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beforeLines="0" w:after="0" w:afterLines="0" w:line="560" w:lineRule="exact"/>
        <w:jc w:val="left"/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before="0" w:beforeLines="0" w:after="0" w:afterLines="0"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2021年度自治区高价值专利培育示范中心</w:t>
      </w:r>
    </w:p>
    <w:p>
      <w:pPr>
        <w:adjustRightInd w:val="0"/>
        <w:snapToGrid w:val="0"/>
        <w:spacing w:before="0" w:beforeLines="0" w:after="0" w:afterLines="0" w:line="56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建设主体申报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表</w:t>
      </w:r>
    </w:p>
    <w:bookmarkEnd w:id="0"/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77"/>
        <w:gridCol w:w="361"/>
        <w:gridCol w:w="388"/>
        <w:gridCol w:w="840"/>
        <w:gridCol w:w="1035"/>
        <w:gridCol w:w="229"/>
        <w:gridCol w:w="536"/>
        <w:gridCol w:w="776"/>
        <w:gridCol w:w="1099"/>
        <w:gridCol w:w="975"/>
        <w:gridCol w:w="73"/>
        <w:gridCol w:w="1037"/>
        <w:gridCol w:w="807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99" w:hRule="exact"/>
        </w:trPr>
        <w:tc>
          <w:tcPr>
            <w:tcW w:w="1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单位名称</w:t>
            </w:r>
          </w:p>
        </w:tc>
        <w:tc>
          <w:tcPr>
            <w:tcW w:w="49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90" w:leftChars="0" w:right="0" w:rightChars="0" w:hanging="90" w:hangingChars="45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机构代码</w:t>
            </w:r>
          </w:p>
        </w:tc>
        <w:tc>
          <w:tcPr>
            <w:tcW w:w="1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9" w:hRule="exact"/>
        </w:trPr>
        <w:tc>
          <w:tcPr>
            <w:tcW w:w="1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49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  编</w:t>
            </w:r>
          </w:p>
        </w:tc>
        <w:tc>
          <w:tcPr>
            <w:tcW w:w="1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9" w:hRule="exact"/>
        </w:trPr>
        <w:tc>
          <w:tcPr>
            <w:tcW w:w="169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49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传  真</w:t>
            </w:r>
          </w:p>
        </w:tc>
        <w:tc>
          <w:tcPr>
            <w:tcW w:w="1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24" w:hRule="exact"/>
        </w:trPr>
        <w:tc>
          <w:tcPr>
            <w:tcW w:w="169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法  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代表人</w:t>
            </w: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2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  话</w:t>
            </w:r>
          </w:p>
        </w:tc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知识产权部门负责人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  务</w:t>
            </w:r>
          </w:p>
        </w:tc>
        <w:tc>
          <w:tcPr>
            <w:tcW w:w="1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9" w:hRule="exact"/>
        </w:trPr>
        <w:tc>
          <w:tcPr>
            <w:tcW w:w="1698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74" w:hRule="exact"/>
        </w:trPr>
        <w:tc>
          <w:tcPr>
            <w:tcW w:w="169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  话</w:t>
            </w:r>
          </w:p>
        </w:tc>
        <w:tc>
          <w:tcPr>
            <w:tcW w:w="13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  机</w:t>
            </w:r>
          </w:p>
        </w:tc>
        <w:tc>
          <w:tcPr>
            <w:tcW w:w="28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948" w:hRule="exact"/>
        </w:trPr>
        <w:tc>
          <w:tcPr>
            <w:tcW w:w="1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779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□国有独资      □国有控股       □民营企业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□上市公司      □其他（注明：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13" w:hRule="exact"/>
        </w:trPr>
        <w:tc>
          <w:tcPr>
            <w:tcW w:w="169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主营业务</w:t>
            </w:r>
          </w:p>
        </w:tc>
        <w:tc>
          <w:tcPr>
            <w:tcW w:w="779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09" w:hRule="exact"/>
        </w:trPr>
        <w:tc>
          <w:tcPr>
            <w:tcW w:w="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上年度中国专利状况</w:t>
            </w:r>
          </w:p>
        </w:tc>
        <w:tc>
          <w:tcPr>
            <w:tcW w:w="262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发明（件）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实用新型（件）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外观设计（件）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00" w:hRule="exact"/>
        </w:trPr>
        <w:tc>
          <w:tcPr>
            <w:tcW w:w="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</w:t>
            </w:r>
          </w:p>
        </w:tc>
        <w:tc>
          <w:tcPr>
            <w:tcW w:w="84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授权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</w:t>
            </w: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</w:t>
            </w:r>
          </w:p>
        </w:tc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授权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</w:t>
            </w: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授权</w:t>
            </w: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870" w:hRule="exact"/>
        </w:trPr>
        <w:tc>
          <w:tcPr>
            <w:tcW w:w="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870" w:hRule="exact"/>
        </w:trPr>
        <w:tc>
          <w:tcPr>
            <w:tcW w:w="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申请总量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件）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授权总量（件）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有效专利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总量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（件）</w:t>
            </w:r>
          </w:p>
        </w:tc>
        <w:tc>
          <w:tcPr>
            <w:tcW w:w="8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85" w:hRule="exact"/>
        </w:trPr>
        <w:tc>
          <w:tcPr>
            <w:tcW w:w="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国外专利（PCT）：申请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件；授权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件；有效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件；指定国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784" w:hRule="exact"/>
        </w:trPr>
        <w:tc>
          <w:tcPr>
            <w:tcW w:w="5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建立专利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管理制度</w:t>
            </w:r>
          </w:p>
        </w:tc>
        <w:tc>
          <w:tcPr>
            <w:tcW w:w="84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□无</w:t>
            </w:r>
          </w:p>
        </w:tc>
        <w:tc>
          <w:tcPr>
            <w:tcW w:w="1035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建立专利数据库</w:t>
            </w:r>
          </w:p>
        </w:tc>
        <w:tc>
          <w:tcPr>
            <w:tcW w:w="1541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□无</w:t>
            </w:r>
          </w:p>
        </w:tc>
        <w:tc>
          <w:tcPr>
            <w:tcW w:w="1099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开展专利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质押融资</w:t>
            </w:r>
          </w:p>
        </w:tc>
        <w:tc>
          <w:tcPr>
            <w:tcW w:w="975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□无</w:t>
            </w:r>
          </w:p>
        </w:tc>
        <w:tc>
          <w:tcPr>
            <w:tcW w:w="1110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制定专利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战略</w:t>
            </w:r>
          </w:p>
        </w:tc>
        <w:tc>
          <w:tcPr>
            <w:tcW w:w="807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800字内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机制建设内容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800字内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主要包括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建立完善组织管理体系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导航示范项目；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强化研发过程专利管理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建立专利申请审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机制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建立知识产权保护机构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建设指标</w:t>
            </w:r>
          </w:p>
        </w:tc>
        <w:tc>
          <w:tcPr>
            <w:tcW w:w="816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为推动高质量发展，结合实际，提出如下建设目标：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1.战略性新兴产业有效发明专利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件；2.海外同族专利权有效发明专利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件；3.维持年限超过10年有效发明专利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件；4.专利质押融资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万元；5.获得国家科学技术奖或中国专利奖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6.专利产品销售收入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万元；7.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实施战略性新兴产业专利导航项目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（注：以上指标由申报单位根据实际情况提出）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atLeast"/>
        </w:trPr>
        <w:tc>
          <w:tcPr>
            <w:tcW w:w="133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61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 w:firstLine="720" w:firstLineChars="3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我单位保证本申报书填写内容及所提供的相关资料真实、完整、准确，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承诺建设目标中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所涉及知识产权不侵犯他人在先权利。如有不实，我单位承担由此产生的一切责任。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人（签字）：             （公章）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15B9"/>
    <w:rsid w:val="18B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tabs>
        <w:tab w:val="left" w:pos="0"/>
      </w:tabs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2021-05-28T08:11:00Z</dcterms:created>
  <dc:creator>杏花村不卖酒</dc:creator>
  <cp:lastModifiedBy>杏花村不卖酒</cp:lastModifiedBy>
  <dcterms:modified xsi:type="dcterms:W3CDTF">2021-05-28T08:12:23Z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A6388CFF19CF49EDA36D30DFB7F05F6D</vt:lpwstr>
  </property>
</Properties>
</file>