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DEE6FB" w14:textId="34964215" w:rsidR="00DA1211" w:rsidRPr="000F5737" w:rsidRDefault="008C48B9" w:rsidP="000F5737">
      <w:pPr>
        <w:jc w:val="center"/>
        <w:rPr>
          <w:rFonts w:ascii="宋体" w:eastAsia="宋体" w:hAnsi="宋体"/>
          <w:b/>
          <w:sz w:val="40"/>
          <w:szCs w:val="28"/>
        </w:rPr>
      </w:pPr>
      <w:r w:rsidRPr="000F5737">
        <w:rPr>
          <w:rFonts w:ascii="宋体" w:eastAsia="宋体" w:hAnsi="宋体" w:hint="eastAsia"/>
          <w:b/>
          <w:sz w:val="40"/>
          <w:szCs w:val="28"/>
        </w:rPr>
        <w:t>广西地方检定规程《火花试验机》</w:t>
      </w:r>
    </w:p>
    <w:p w14:paraId="0371FF17" w14:textId="755D6D38" w:rsidR="008C48B9" w:rsidRPr="000F5737" w:rsidRDefault="008C48B9" w:rsidP="000F5737">
      <w:pPr>
        <w:jc w:val="center"/>
        <w:rPr>
          <w:rFonts w:ascii="宋体" w:eastAsia="宋体" w:hAnsi="宋体"/>
          <w:b/>
          <w:sz w:val="40"/>
          <w:szCs w:val="28"/>
        </w:rPr>
      </w:pPr>
      <w:r w:rsidRPr="000F5737">
        <w:rPr>
          <w:rFonts w:ascii="宋体" w:eastAsia="宋体" w:hAnsi="宋体" w:hint="eastAsia"/>
          <w:b/>
          <w:sz w:val="40"/>
          <w:szCs w:val="28"/>
        </w:rPr>
        <w:t>编制说明</w:t>
      </w:r>
    </w:p>
    <w:p w14:paraId="1C33F8C1" w14:textId="10DABDE3" w:rsidR="008C48B9" w:rsidRPr="000F5737" w:rsidRDefault="008C48B9">
      <w:pPr>
        <w:rPr>
          <w:rFonts w:ascii="宋体" w:eastAsia="宋体" w:hAnsi="宋体"/>
          <w:sz w:val="28"/>
          <w:szCs w:val="28"/>
        </w:rPr>
      </w:pPr>
    </w:p>
    <w:p w14:paraId="77DAC3F0" w14:textId="0CEB9AD5" w:rsidR="008C48B9" w:rsidRPr="000F5737" w:rsidRDefault="008C48B9" w:rsidP="00211FF4">
      <w:pPr>
        <w:pStyle w:val="a7"/>
        <w:numPr>
          <w:ilvl w:val="0"/>
          <w:numId w:val="1"/>
        </w:numPr>
        <w:spacing w:line="360" w:lineRule="auto"/>
        <w:ind w:firstLineChars="0"/>
        <w:rPr>
          <w:rFonts w:ascii="宋体" w:eastAsia="宋体" w:hAnsi="宋体"/>
          <w:sz w:val="28"/>
          <w:szCs w:val="28"/>
        </w:rPr>
      </w:pPr>
      <w:r w:rsidRPr="000F5737">
        <w:rPr>
          <w:rFonts w:ascii="宋体" w:eastAsia="宋体" w:hAnsi="宋体" w:hint="eastAsia"/>
          <w:sz w:val="28"/>
          <w:szCs w:val="28"/>
        </w:rPr>
        <w:t>任务来源</w:t>
      </w:r>
    </w:p>
    <w:p w14:paraId="7CB02796" w14:textId="70BC5C0D" w:rsidR="00211FF4" w:rsidRPr="000F5737" w:rsidRDefault="00211FF4" w:rsidP="000F5737">
      <w:pPr>
        <w:pStyle w:val="a7"/>
        <w:spacing w:line="360" w:lineRule="auto"/>
        <w:ind w:left="480" w:firstLine="560"/>
        <w:rPr>
          <w:rFonts w:ascii="宋体" w:eastAsia="宋体" w:hAnsi="宋体"/>
          <w:sz w:val="28"/>
          <w:szCs w:val="28"/>
        </w:rPr>
      </w:pPr>
      <w:r w:rsidRPr="000F5737">
        <w:rPr>
          <w:rFonts w:ascii="宋体" w:eastAsia="宋体" w:hAnsi="宋体" w:hint="eastAsia"/>
          <w:sz w:val="28"/>
          <w:szCs w:val="28"/>
        </w:rPr>
        <w:t>根据《广西壮族自治区市场监督管理局关于发布</w:t>
      </w:r>
      <w:r w:rsidRPr="000F5737">
        <w:rPr>
          <w:rFonts w:ascii="宋体" w:eastAsia="宋体" w:hAnsi="宋体"/>
          <w:sz w:val="28"/>
          <w:szCs w:val="28"/>
        </w:rPr>
        <w:t>2023年度广西地方计量技术规范制修订计划的通告</w:t>
      </w:r>
      <w:r w:rsidRPr="000F5737">
        <w:rPr>
          <w:rFonts w:ascii="宋体" w:eastAsia="宋体" w:hAnsi="宋体" w:hint="eastAsia"/>
          <w:sz w:val="28"/>
          <w:szCs w:val="28"/>
        </w:rPr>
        <w:t>》</w:t>
      </w:r>
      <w:r w:rsidRPr="000F5737">
        <w:rPr>
          <w:rFonts w:ascii="宋体" w:eastAsia="宋体" w:hAnsi="宋体"/>
          <w:sz w:val="28"/>
          <w:szCs w:val="28"/>
        </w:rPr>
        <w:t>的要求编制</w:t>
      </w:r>
      <w:r w:rsidRPr="000F5737">
        <w:rPr>
          <w:rFonts w:ascii="宋体" w:eastAsia="宋体" w:hAnsi="宋体" w:hint="eastAsia"/>
          <w:sz w:val="28"/>
          <w:szCs w:val="28"/>
        </w:rPr>
        <w:t>修订</w:t>
      </w:r>
      <w:r w:rsidRPr="000F5737">
        <w:rPr>
          <w:rFonts w:ascii="宋体" w:eastAsia="宋体" w:hAnsi="宋体"/>
          <w:sz w:val="28"/>
          <w:szCs w:val="28"/>
        </w:rPr>
        <w:t>，由</w:t>
      </w:r>
      <w:r w:rsidRPr="000F5737">
        <w:rPr>
          <w:rFonts w:ascii="宋体" w:eastAsia="宋体" w:hAnsi="宋体" w:hint="eastAsia"/>
          <w:sz w:val="28"/>
          <w:szCs w:val="28"/>
        </w:rPr>
        <w:t>柳州市计量技术测试研究所</w:t>
      </w:r>
      <w:r w:rsidRPr="000F5737">
        <w:rPr>
          <w:rFonts w:ascii="宋体" w:eastAsia="宋体" w:hAnsi="宋体"/>
          <w:sz w:val="28"/>
          <w:szCs w:val="28"/>
        </w:rPr>
        <w:t>负责《</w:t>
      </w:r>
      <w:r w:rsidRPr="000F5737">
        <w:rPr>
          <w:rFonts w:ascii="宋体" w:eastAsia="宋体" w:hAnsi="宋体" w:hint="eastAsia"/>
          <w:sz w:val="28"/>
          <w:szCs w:val="28"/>
        </w:rPr>
        <w:t>火花试验机检定规程</w:t>
      </w:r>
      <w:r w:rsidRPr="000F5737">
        <w:rPr>
          <w:rFonts w:ascii="宋体" w:eastAsia="宋体" w:hAnsi="宋体"/>
          <w:sz w:val="28"/>
          <w:szCs w:val="28"/>
        </w:rPr>
        <w:t>》的</w:t>
      </w:r>
      <w:r w:rsidRPr="000F5737">
        <w:rPr>
          <w:rFonts w:ascii="宋体" w:eastAsia="宋体" w:hAnsi="宋体" w:hint="eastAsia"/>
          <w:sz w:val="28"/>
          <w:szCs w:val="28"/>
        </w:rPr>
        <w:t>修订</w:t>
      </w:r>
      <w:r w:rsidRPr="000F5737">
        <w:rPr>
          <w:rFonts w:ascii="宋体" w:eastAsia="宋体" w:hAnsi="宋体"/>
          <w:sz w:val="28"/>
          <w:szCs w:val="28"/>
        </w:rPr>
        <w:t>，</w:t>
      </w:r>
      <w:r w:rsidRPr="000F5737">
        <w:rPr>
          <w:rFonts w:ascii="宋体" w:eastAsia="宋体" w:hAnsi="宋体" w:hint="eastAsia"/>
          <w:sz w:val="28"/>
          <w:szCs w:val="28"/>
        </w:rPr>
        <w:t>修订</w:t>
      </w:r>
      <w:r w:rsidRPr="000F5737">
        <w:rPr>
          <w:rFonts w:ascii="宋体" w:eastAsia="宋体" w:hAnsi="宋体"/>
          <w:sz w:val="28"/>
          <w:szCs w:val="28"/>
        </w:rPr>
        <w:t>工作于2023年1月开始，2023年3月完成征求意见稿。该地方</w:t>
      </w:r>
      <w:r w:rsidRPr="000F5737">
        <w:rPr>
          <w:rFonts w:ascii="宋体" w:eastAsia="宋体" w:hAnsi="宋体" w:hint="eastAsia"/>
          <w:sz w:val="28"/>
          <w:szCs w:val="28"/>
        </w:rPr>
        <w:t>检定规程</w:t>
      </w:r>
      <w:r w:rsidRPr="000F5737">
        <w:rPr>
          <w:rFonts w:ascii="宋体" w:eastAsia="宋体" w:hAnsi="宋体"/>
          <w:sz w:val="28"/>
          <w:szCs w:val="28"/>
        </w:rPr>
        <w:t>为</w:t>
      </w:r>
      <w:r w:rsidRPr="000F5737">
        <w:rPr>
          <w:rFonts w:ascii="宋体" w:eastAsia="宋体" w:hAnsi="宋体" w:hint="eastAsia"/>
          <w:sz w:val="28"/>
          <w:szCs w:val="28"/>
        </w:rPr>
        <w:t>修订</w:t>
      </w:r>
      <w:r w:rsidRPr="000F5737">
        <w:rPr>
          <w:rFonts w:ascii="宋体" w:eastAsia="宋体" w:hAnsi="宋体"/>
          <w:sz w:val="28"/>
          <w:szCs w:val="28"/>
        </w:rPr>
        <w:t>。</w:t>
      </w:r>
    </w:p>
    <w:p w14:paraId="32B362AA" w14:textId="1C6568DE" w:rsidR="008C48B9" w:rsidRPr="000F5737" w:rsidRDefault="008C48B9" w:rsidP="00211FF4">
      <w:pPr>
        <w:pStyle w:val="a7"/>
        <w:numPr>
          <w:ilvl w:val="0"/>
          <w:numId w:val="1"/>
        </w:numPr>
        <w:ind w:firstLineChars="0"/>
        <w:rPr>
          <w:rFonts w:ascii="宋体" w:eastAsia="宋体" w:hAnsi="宋体" w:cs="宋体"/>
          <w:kern w:val="0"/>
          <w:sz w:val="28"/>
          <w:szCs w:val="28"/>
        </w:rPr>
      </w:pPr>
      <w:r w:rsidRPr="000F5737">
        <w:rPr>
          <w:rFonts w:ascii="宋体" w:eastAsia="宋体" w:hAnsi="宋体" w:cs="宋体" w:hint="eastAsia"/>
          <w:kern w:val="0"/>
          <w:sz w:val="28"/>
          <w:szCs w:val="28"/>
        </w:rPr>
        <w:t>规程编制</w:t>
      </w:r>
      <w:r w:rsidR="00211FF4" w:rsidRPr="000F5737">
        <w:rPr>
          <w:rFonts w:ascii="宋体" w:eastAsia="宋体" w:hAnsi="宋体" w:cs="宋体" w:hint="eastAsia"/>
          <w:kern w:val="0"/>
          <w:sz w:val="28"/>
          <w:szCs w:val="28"/>
        </w:rPr>
        <w:t>修订</w:t>
      </w:r>
      <w:r w:rsidRPr="000F5737">
        <w:rPr>
          <w:rFonts w:ascii="宋体" w:eastAsia="宋体" w:hAnsi="宋体" w:cs="宋体" w:hint="eastAsia"/>
          <w:kern w:val="0"/>
          <w:sz w:val="28"/>
          <w:szCs w:val="28"/>
        </w:rPr>
        <w:t>的主要依据</w:t>
      </w:r>
    </w:p>
    <w:p w14:paraId="493378FC" w14:textId="3E20314E" w:rsidR="00211FF4" w:rsidRPr="000F5737" w:rsidRDefault="00990BCE" w:rsidP="000F5737">
      <w:pPr>
        <w:pStyle w:val="a7"/>
        <w:ind w:left="480" w:firstLine="560"/>
        <w:rPr>
          <w:rFonts w:ascii="宋体" w:eastAsia="宋体" w:hAnsi="宋体" w:cs="宋体"/>
          <w:kern w:val="0"/>
          <w:sz w:val="28"/>
          <w:szCs w:val="28"/>
        </w:rPr>
      </w:pPr>
      <w:r w:rsidRPr="000F5737">
        <w:rPr>
          <w:rFonts w:ascii="宋体" w:eastAsia="宋体" w:hAnsi="宋体" w:cs="宋体" w:hint="eastAsia"/>
          <w:kern w:val="0"/>
          <w:sz w:val="28"/>
          <w:szCs w:val="28"/>
        </w:rPr>
        <w:t>本规范的编写格式遵从了</w:t>
      </w:r>
      <w:r w:rsidRPr="000F5737">
        <w:rPr>
          <w:rFonts w:ascii="宋体" w:eastAsia="宋体" w:hAnsi="宋体" w:cs="宋体"/>
          <w:kern w:val="0"/>
          <w:sz w:val="28"/>
          <w:szCs w:val="28"/>
        </w:rPr>
        <w:t>JJF 1002-2010《国家计量检定规程编写规则》和JJF1001-2011《通用计量术语及定义》的要求，</w:t>
      </w:r>
      <w:r w:rsidRPr="000F5737">
        <w:rPr>
          <w:rFonts w:ascii="宋体" w:eastAsia="宋体" w:hAnsi="宋体" w:cs="宋体" w:hint="eastAsia"/>
          <w:kern w:val="0"/>
          <w:sz w:val="28"/>
          <w:szCs w:val="28"/>
        </w:rPr>
        <w:t>编写修订过程参考了国家标准</w:t>
      </w:r>
      <w:r w:rsidRPr="000F5737">
        <w:rPr>
          <w:rFonts w:ascii="宋体" w:eastAsia="宋体" w:hAnsi="宋体" w:cs="宋体"/>
          <w:kern w:val="0"/>
          <w:sz w:val="28"/>
          <w:szCs w:val="28"/>
        </w:rPr>
        <w:t>GB/T 26873-2011《火花试验机》</w:t>
      </w:r>
      <w:r w:rsidRPr="000F5737">
        <w:rPr>
          <w:rFonts w:ascii="宋体" w:eastAsia="宋体" w:hAnsi="宋体" w:cs="宋体" w:hint="eastAsia"/>
          <w:kern w:val="0"/>
          <w:sz w:val="28"/>
          <w:szCs w:val="28"/>
        </w:rPr>
        <w:t>、</w:t>
      </w:r>
      <w:r w:rsidRPr="000F5737">
        <w:rPr>
          <w:rFonts w:ascii="宋体" w:eastAsia="宋体" w:hAnsi="宋体" w:cs="宋体"/>
          <w:kern w:val="0"/>
          <w:sz w:val="28"/>
          <w:szCs w:val="28"/>
        </w:rPr>
        <w:t>GB/T 3048.1 2007 电线</w:t>
      </w:r>
      <w:proofErr w:type="gramStart"/>
      <w:r w:rsidRPr="000F5737">
        <w:rPr>
          <w:rFonts w:ascii="宋体" w:eastAsia="宋体" w:hAnsi="宋体" w:cs="宋体"/>
          <w:kern w:val="0"/>
          <w:sz w:val="28"/>
          <w:szCs w:val="28"/>
        </w:rPr>
        <w:t>电缆电</w:t>
      </w:r>
      <w:proofErr w:type="gramEnd"/>
      <w:r w:rsidRPr="000F5737">
        <w:rPr>
          <w:rFonts w:ascii="宋体" w:eastAsia="宋体" w:hAnsi="宋体" w:cs="宋体"/>
          <w:kern w:val="0"/>
          <w:sz w:val="28"/>
          <w:szCs w:val="28"/>
        </w:rPr>
        <w:t>性能试验方法 第 1 部分 ：总则</w:t>
      </w:r>
      <w:r w:rsidRPr="000F5737">
        <w:rPr>
          <w:rFonts w:ascii="宋体" w:eastAsia="宋体" w:hAnsi="宋体" w:cs="宋体" w:hint="eastAsia"/>
          <w:kern w:val="0"/>
          <w:sz w:val="28"/>
          <w:szCs w:val="28"/>
        </w:rPr>
        <w:t>、</w:t>
      </w:r>
      <w:r w:rsidRPr="000F5737">
        <w:rPr>
          <w:rFonts w:ascii="宋体" w:eastAsia="宋体" w:hAnsi="宋体" w:cs="宋体"/>
          <w:kern w:val="0"/>
          <w:sz w:val="28"/>
          <w:szCs w:val="28"/>
        </w:rPr>
        <w:t>GB/T 3048.9 2007 电线</w:t>
      </w:r>
      <w:proofErr w:type="gramStart"/>
      <w:r w:rsidRPr="000F5737">
        <w:rPr>
          <w:rFonts w:ascii="宋体" w:eastAsia="宋体" w:hAnsi="宋体" w:cs="宋体"/>
          <w:kern w:val="0"/>
          <w:sz w:val="28"/>
          <w:szCs w:val="28"/>
        </w:rPr>
        <w:t>电缆电</w:t>
      </w:r>
      <w:proofErr w:type="gramEnd"/>
      <w:r w:rsidRPr="000F5737">
        <w:rPr>
          <w:rFonts w:ascii="宋体" w:eastAsia="宋体" w:hAnsi="宋体" w:cs="宋体"/>
          <w:kern w:val="0"/>
          <w:sz w:val="28"/>
          <w:szCs w:val="28"/>
        </w:rPr>
        <w:t>性能试验方法 第 9 部分 绝缘线芯火花试验</w:t>
      </w:r>
      <w:r w:rsidRPr="000F5737">
        <w:rPr>
          <w:rFonts w:ascii="宋体" w:eastAsia="宋体" w:hAnsi="宋体" w:cs="宋体" w:hint="eastAsia"/>
          <w:kern w:val="0"/>
          <w:sz w:val="28"/>
          <w:szCs w:val="28"/>
        </w:rPr>
        <w:t>；国家机械行业标准</w:t>
      </w:r>
      <w:r w:rsidRPr="000F5737">
        <w:rPr>
          <w:rFonts w:ascii="宋体" w:eastAsia="宋体" w:hAnsi="宋体" w:cs="宋体"/>
          <w:kern w:val="0"/>
          <w:sz w:val="28"/>
          <w:szCs w:val="28"/>
        </w:rPr>
        <w:t>JB/T 4278.10-2011《橡皮塑料电线电缆试验仪器设备检定方法 第10部分：火花试验机》</w:t>
      </w:r>
      <w:r w:rsidRPr="000F5737">
        <w:rPr>
          <w:rFonts w:ascii="宋体" w:eastAsia="宋体" w:hAnsi="宋体" w:cs="宋体" w:hint="eastAsia"/>
          <w:kern w:val="0"/>
          <w:sz w:val="28"/>
          <w:szCs w:val="28"/>
        </w:rPr>
        <w:t>；国家计量检定规程</w:t>
      </w:r>
      <w:r w:rsidRPr="000F5737">
        <w:rPr>
          <w:rFonts w:ascii="宋体" w:eastAsia="宋体" w:hAnsi="宋体" w:cs="宋体"/>
          <w:kern w:val="0"/>
          <w:sz w:val="28"/>
          <w:szCs w:val="28"/>
        </w:rPr>
        <w:t>JJG 795-2016《耐电压测试仪》检定规程</w:t>
      </w:r>
      <w:r w:rsidRPr="000F5737">
        <w:rPr>
          <w:rFonts w:ascii="宋体" w:eastAsia="宋体" w:hAnsi="宋体" w:cs="宋体" w:hint="eastAsia"/>
          <w:kern w:val="0"/>
          <w:sz w:val="28"/>
          <w:szCs w:val="28"/>
        </w:rPr>
        <w:t>中的技术要求、试验方法等内容。</w:t>
      </w:r>
    </w:p>
    <w:p w14:paraId="0A09BD10" w14:textId="6D0E8A62" w:rsidR="008C48B9" w:rsidRPr="000F5737" w:rsidRDefault="00990BCE" w:rsidP="00990BCE">
      <w:pPr>
        <w:pStyle w:val="a7"/>
        <w:numPr>
          <w:ilvl w:val="0"/>
          <w:numId w:val="1"/>
        </w:numPr>
        <w:ind w:firstLineChars="0"/>
        <w:rPr>
          <w:rFonts w:ascii="宋体" w:eastAsia="宋体" w:hAnsi="宋体" w:cs="宋体"/>
          <w:kern w:val="0"/>
          <w:sz w:val="28"/>
          <w:szCs w:val="28"/>
        </w:rPr>
      </w:pPr>
      <w:r w:rsidRPr="000F5737">
        <w:rPr>
          <w:rFonts w:ascii="宋体" w:eastAsia="宋体" w:hAnsi="宋体" w:cs="宋体" w:hint="eastAsia"/>
          <w:kern w:val="0"/>
          <w:sz w:val="28"/>
          <w:szCs w:val="28"/>
        </w:rPr>
        <w:t>修订</w:t>
      </w:r>
      <w:r w:rsidR="008C48B9" w:rsidRPr="000F5737">
        <w:rPr>
          <w:rFonts w:ascii="宋体" w:eastAsia="宋体" w:hAnsi="宋体" w:cs="宋体" w:hint="eastAsia"/>
          <w:kern w:val="0"/>
          <w:sz w:val="28"/>
          <w:szCs w:val="28"/>
        </w:rPr>
        <w:t>规程的目的和意义</w:t>
      </w:r>
    </w:p>
    <w:p w14:paraId="326BA555" w14:textId="17C15C98" w:rsidR="00990BCE" w:rsidRPr="000F5737" w:rsidRDefault="00990BCE" w:rsidP="00990BCE">
      <w:pPr>
        <w:pStyle w:val="a7"/>
        <w:ind w:left="480" w:firstLine="560"/>
        <w:rPr>
          <w:rFonts w:ascii="宋体" w:eastAsia="宋体" w:hAnsi="宋体" w:cs="宋体"/>
          <w:kern w:val="0"/>
          <w:sz w:val="28"/>
          <w:szCs w:val="28"/>
        </w:rPr>
      </w:pPr>
      <w:r w:rsidRPr="000F5737">
        <w:rPr>
          <w:rFonts w:ascii="宋体" w:eastAsia="宋体" w:hAnsi="宋体" w:cs="宋体" w:hint="eastAsia"/>
          <w:kern w:val="0"/>
          <w:sz w:val="28"/>
          <w:szCs w:val="28"/>
        </w:rPr>
        <w:t>火花试验机是电线电缆生产企业在其电线电缆生产过程中的</w:t>
      </w:r>
      <w:proofErr w:type="gramStart"/>
      <w:r w:rsidRPr="000F5737">
        <w:rPr>
          <w:rFonts w:ascii="宋体" w:eastAsia="宋体" w:hAnsi="宋体" w:cs="宋体" w:hint="eastAsia"/>
          <w:kern w:val="0"/>
          <w:sz w:val="28"/>
          <w:szCs w:val="28"/>
        </w:rPr>
        <w:t>的</w:t>
      </w:r>
      <w:proofErr w:type="gramEnd"/>
      <w:r w:rsidRPr="000F5737">
        <w:rPr>
          <w:rFonts w:ascii="宋体" w:eastAsia="宋体" w:hAnsi="宋体" w:cs="宋体" w:hint="eastAsia"/>
          <w:kern w:val="0"/>
          <w:sz w:val="28"/>
          <w:szCs w:val="28"/>
        </w:rPr>
        <w:t>关键检验测量设备，用以检测电线电缆外绝缘层是否符合设</w:t>
      </w:r>
      <w:r w:rsidRPr="000F5737">
        <w:rPr>
          <w:rFonts w:ascii="宋体" w:eastAsia="宋体" w:hAnsi="宋体" w:cs="宋体" w:hint="eastAsia"/>
          <w:kern w:val="0"/>
          <w:sz w:val="28"/>
          <w:szCs w:val="28"/>
        </w:rPr>
        <w:lastRenderedPageBreak/>
        <w:t>计要求。其重要程度不言而喻。</w:t>
      </w:r>
      <w:r w:rsidRPr="000F5737">
        <w:rPr>
          <w:rFonts w:ascii="宋体" w:eastAsia="宋体" w:hAnsi="宋体" w:cs="宋体"/>
          <w:kern w:val="0"/>
          <w:sz w:val="28"/>
          <w:szCs w:val="28"/>
        </w:rPr>
        <w:t>JJG(桂）19-2009 《火花试验机》已实施13年，随着测试技术</w:t>
      </w:r>
      <w:proofErr w:type="gramStart"/>
      <w:r w:rsidRPr="000F5737">
        <w:rPr>
          <w:rFonts w:ascii="宋体" w:eastAsia="宋体" w:hAnsi="宋体" w:cs="宋体"/>
          <w:kern w:val="0"/>
          <w:sz w:val="28"/>
          <w:szCs w:val="28"/>
        </w:rPr>
        <w:t>合制造</w:t>
      </w:r>
      <w:proofErr w:type="gramEnd"/>
      <w:r w:rsidRPr="000F5737">
        <w:rPr>
          <w:rFonts w:ascii="宋体" w:eastAsia="宋体" w:hAnsi="宋体" w:cs="宋体"/>
          <w:kern w:val="0"/>
          <w:sz w:val="28"/>
          <w:szCs w:val="28"/>
        </w:rPr>
        <w:t>水平的发展，有部分条款已不适应现行的检定工作。作为JJG(桂）19-2009 《火花试验机》原起草小组成员，</w:t>
      </w:r>
      <w:proofErr w:type="gramStart"/>
      <w:r w:rsidRPr="000F5737">
        <w:rPr>
          <w:rFonts w:ascii="宋体" w:eastAsia="宋体" w:hAnsi="宋体" w:cs="宋体"/>
          <w:kern w:val="0"/>
          <w:sz w:val="28"/>
          <w:szCs w:val="28"/>
        </w:rPr>
        <w:t>根据桂市监办</w:t>
      </w:r>
      <w:proofErr w:type="gramEnd"/>
      <w:r w:rsidRPr="000F5737">
        <w:rPr>
          <w:rFonts w:ascii="宋体" w:eastAsia="宋体" w:hAnsi="宋体" w:cs="宋体"/>
          <w:kern w:val="0"/>
          <w:sz w:val="28"/>
          <w:szCs w:val="28"/>
        </w:rPr>
        <w:t>函〔2021〕206号精神发现原规程起草时依据的法律法规、上位规定、行政管理、技术要求都发生了重大变化，因此火花试验机的检定规程需重新全面考察仪器在检定过程中的量值准确性和安全性。近年来，我们检定工作中发现各种仪器的发展日新月异，部分新型号规格的火花试验机由于技术参数更新，已经无法依据旧的检定规程进行检定。由于安全生</w:t>
      </w:r>
      <w:r w:rsidRPr="000F5737">
        <w:rPr>
          <w:rFonts w:ascii="宋体" w:eastAsia="宋体" w:hAnsi="宋体" w:cs="宋体" w:hint="eastAsia"/>
          <w:kern w:val="0"/>
          <w:sz w:val="28"/>
          <w:szCs w:val="28"/>
        </w:rPr>
        <w:t>产贯穿着市场监管的每个环节，计量技术规范的编写与修订要紧跟仪器的发展步伐，以便于更好地开展检定工作，确保火花试验机检定工作的准确性和可靠性。</w:t>
      </w:r>
    </w:p>
    <w:p w14:paraId="71947AB1" w14:textId="6CC48090" w:rsidR="008C48B9" w:rsidRPr="000F5737" w:rsidRDefault="008C48B9" w:rsidP="00990BCE">
      <w:pPr>
        <w:pStyle w:val="a7"/>
        <w:numPr>
          <w:ilvl w:val="0"/>
          <w:numId w:val="1"/>
        </w:numPr>
        <w:ind w:firstLineChars="0"/>
        <w:rPr>
          <w:rFonts w:ascii="宋体" w:eastAsia="宋体" w:hAnsi="宋体" w:cs="宋体"/>
          <w:kern w:val="0"/>
          <w:sz w:val="28"/>
          <w:szCs w:val="28"/>
        </w:rPr>
      </w:pPr>
      <w:r w:rsidRPr="000F5737">
        <w:rPr>
          <w:rFonts w:ascii="宋体" w:eastAsia="宋体" w:hAnsi="宋体" w:cs="宋体" w:hint="eastAsia"/>
          <w:kern w:val="0"/>
          <w:sz w:val="28"/>
          <w:szCs w:val="28"/>
        </w:rPr>
        <w:t>编制规范的简要过程</w:t>
      </w:r>
    </w:p>
    <w:p w14:paraId="05175FD7" w14:textId="402B8C7A" w:rsidR="00990BCE" w:rsidRPr="000F5737" w:rsidRDefault="00990BCE" w:rsidP="00E637E7">
      <w:pPr>
        <w:pStyle w:val="a7"/>
        <w:ind w:left="480" w:firstLine="560"/>
        <w:rPr>
          <w:rFonts w:ascii="宋体" w:eastAsia="宋体" w:hAnsi="宋体" w:cs="宋体"/>
          <w:kern w:val="0"/>
          <w:sz w:val="28"/>
          <w:szCs w:val="28"/>
        </w:rPr>
      </w:pPr>
      <w:r w:rsidRPr="000F5737">
        <w:rPr>
          <w:rFonts w:ascii="宋体" w:eastAsia="宋体" w:hAnsi="宋体" w:cs="宋体" w:hint="eastAsia"/>
          <w:kern w:val="0"/>
          <w:sz w:val="28"/>
          <w:szCs w:val="28"/>
        </w:rPr>
        <w:t>2</w:t>
      </w:r>
      <w:r w:rsidRPr="000F5737">
        <w:rPr>
          <w:rFonts w:ascii="宋体" w:eastAsia="宋体" w:hAnsi="宋体" w:cs="宋体"/>
          <w:kern w:val="0"/>
          <w:sz w:val="28"/>
          <w:szCs w:val="28"/>
        </w:rPr>
        <w:t>022</w:t>
      </w:r>
      <w:r w:rsidRPr="000F5737">
        <w:rPr>
          <w:rFonts w:ascii="宋体" w:eastAsia="宋体" w:hAnsi="宋体" w:cs="宋体" w:hint="eastAsia"/>
          <w:kern w:val="0"/>
          <w:sz w:val="28"/>
          <w:szCs w:val="28"/>
        </w:rPr>
        <w:t>年1月</w:t>
      </w:r>
      <w:r w:rsidR="00CC0FA4" w:rsidRPr="000F5737">
        <w:rPr>
          <w:rFonts w:ascii="宋体" w:eastAsia="宋体" w:hAnsi="宋体" w:cs="宋体" w:hint="eastAsia"/>
          <w:kern w:val="0"/>
          <w:sz w:val="28"/>
          <w:szCs w:val="28"/>
        </w:rPr>
        <w:t>成立立项修订小组</w:t>
      </w:r>
      <w:r w:rsidRPr="000F5737">
        <w:rPr>
          <w:rFonts w:ascii="宋体" w:eastAsia="宋体" w:hAnsi="宋体" w:cs="宋体" w:hint="eastAsia"/>
          <w:kern w:val="0"/>
          <w:sz w:val="28"/>
          <w:szCs w:val="28"/>
        </w:rPr>
        <w:t>开始对该检定规程的修订可行性进行前期调研，2</w:t>
      </w:r>
      <w:r w:rsidRPr="000F5737">
        <w:rPr>
          <w:rFonts w:ascii="宋体" w:eastAsia="宋体" w:hAnsi="宋体" w:cs="宋体"/>
          <w:kern w:val="0"/>
          <w:sz w:val="28"/>
          <w:szCs w:val="28"/>
        </w:rPr>
        <w:t>022</w:t>
      </w:r>
      <w:r w:rsidRPr="000F5737">
        <w:rPr>
          <w:rFonts w:ascii="宋体" w:eastAsia="宋体" w:hAnsi="宋体" w:cs="宋体" w:hint="eastAsia"/>
          <w:kern w:val="0"/>
          <w:sz w:val="28"/>
          <w:szCs w:val="28"/>
        </w:rPr>
        <w:t>年4月开始</w:t>
      </w:r>
      <w:r w:rsidR="00CC0FA4" w:rsidRPr="000F5737">
        <w:rPr>
          <w:rFonts w:ascii="宋体" w:eastAsia="宋体" w:hAnsi="宋体" w:cs="宋体" w:hint="eastAsia"/>
          <w:kern w:val="0"/>
          <w:sz w:val="28"/>
          <w:szCs w:val="28"/>
        </w:rPr>
        <w:t>结合前期调研的情况，到广西顺业线缆有限公司、广西松发线缆有限公司等企业</w:t>
      </w:r>
      <w:r w:rsidRPr="000F5737">
        <w:rPr>
          <w:rFonts w:ascii="宋体" w:eastAsia="宋体" w:hAnsi="宋体" w:cs="宋体" w:hint="eastAsia"/>
          <w:kern w:val="0"/>
          <w:sz w:val="28"/>
          <w:szCs w:val="28"/>
        </w:rPr>
        <w:t>对市面上不同生产厂商、不同型号的火花试验机</w:t>
      </w:r>
      <w:r w:rsidR="0060396B" w:rsidRPr="000F5737">
        <w:rPr>
          <w:rFonts w:ascii="宋体" w:eastAsia="宋体" w:hAnsi="宋体" w:cs="宋体" w:hint="eastAsia"/>
          <w:kern w:val="0"/>
          <w:sz w:val="28"/>
          <w:szCs w:val="28"/>
        </w:rPr>
        <w:t>进行调查研究并做相应检定方法实验和验证</w:t>
      </w:r>
      <w:r w:rsidR="00CC0FA4" w:rsidRPr="000F5737">
        <w:rPr>
          <w:rFonts w:ascii="宋体" w:eastAsia="宋体" w:hAnsi="宋体" w:cs="宋体" w:hint="eastAsia"/>
          <w:kern w:val="0"/>
          <w:sz w:val="28"/>
          <w:szCs w:val="28"/>
        </w:rPr>
        <w:t>。2</w:t>
      </w:r>
      <w:r w:rsidR="00CC0FA4" w:rsidRPr="000F5737">
        <w:rPr>
          <w:rFonts w:ascii="宋体" w:eastAsia="宋体" w:hAnsi="宋体" w:cs="宋体"/>
          <w:kern w:val="0"/>
          <w:sz w:val="28"/>
          <w:szCs w:val="28"/>
        </w:rPr>
        <w:t>022</w:t>
      </w:r>
      <w:r w:rsidR="00CC0FA4" w:rsidRPr="000F5737">
        <w:rPr>
          <w:rFonts w:ascii="宋体" w:eastAsia="宋体" w:hAnsi="宋体" w:cs="宋体" w:hint="eastAsia"/>
          <w:kern w:val="0"/>
          <w:sz w:val="28"/>
          <w:szCs w:val="28"/>
        </w:rPr>
        <w:t>年6月根据前期调研情况形成修订可行性分析报告。</w:t>
      </w:r>
      <w:r w:rsidR="00E637E7" w:rsidRPr="000F5737">
        <w:rPr>
          <w:rFonts w:ascii="宋体" w:eastAsia="宋体" w:hAnsi="宋体" w:cs="宋体" w:hint="eastAsia"/>
          <w:kern w:val="0"/>
          <w:sz w:val="28"/>
          <w:szCs w:val="28"/>
        </w:rPr>
        <w:t>2</w:t>
      </w:r>
      <w:r w:rsidR="00E637E7" w:rsidRPr="000F5737">
        <w:rPr>
          <w:rFonts w:ascii="宋体" w:eastAsia="宋体" w:hAnsi="宋体" w:cs="宋体"/>
          <w:kern w:val="0"/>
          <w:sz w:val="28"/>
          <w:szCs w:val="28"/>
        </w:rPr>
        <w:t>022</w:t>
      </w:r>
      <w:r w:rsidR="00E637E7" w:rsidRPr="000F5737">
        <w:rPr>
          <w:rFonts w:ascii="宋体" w:eastAsia="宋体" w:hAnsi="宋体" w:cs="宋体" w:hint="eastAsia"/>
          <w:kern w:val="0"/>
          <w:sz w:val="28"/>
          <w:szCs w:val="28"/>
        </w:rPr>
        <w:t>年7月至2</w:t>
      </w:r>
      <w:r w:rsidR="00E637E7" w:rsidRPr="000F5737">
        <w:rPr>
          <w:rFonts w:ascii="宋体" w:eastAsia="宋体" w:hAnsi="宋体" w:cs="宋体"/>
          <w:kern w:val="0"/>
          <w:sz w:val="28"/>
          <w:szCs w:val="28"/>
        </w:rPr>
        <w:t>022</w:t>
      </w:r>
      <w:r w:rsidR="00E637E7" w:rsidRPr="000F5737">
        <w:rPr>
          <w:rFonts w:ascii="宋体" w:eastAsia="宋体" w:hAnsi="宋体" w:cs="宋体" w:hint="eastAsia"/>
          <w:kern w:val="0"/>
          <w:sz w:val="28"/>
          <w:szCs w:val="28"/>
        </w:rPr>
        <w:t>年1</w:t>
      </w:r>
      <w:r w:rsidR="00E637E7" w:rsidRPr="000F5737">
        <w:rPr>
          <w:rFonts w:ascii="宋体" w:eastAsia="宋体" w:hAnsi="宋体" w:cs="宋体"/>
          <w:kern w:val="0"/>
          <w:sz w:val="28"/>
          <w:szCs w:val="28"/>
        </w:rPr>
        <w:t>2</w:t>
      </w:r>
      <w:r w:rsidR="00E637E7" w:rsidRPr="000F5737">
        <w:rPr>
          <w:rFonts w:ascii="宋体" w:eastAsia="宋体" w:hAnsi="宋体" w:cs="宋体" w:hint="eastAsia"/>
          <w:kern w:val="0"/>
          <w:sz w:val="28"/>
          <w:szCs w:val="28"/>
        </w:rPr>
        <w:t>月间提前对该规程修订搭建框架完善实验数据并草拟规程草稿。</w:t>
      </w:r>
      <w:r w:rsidR="00CC0FA4" w:rsidRPr="000F5737">
        <w:rPr>
          <w:rFonts w:ascii="宋体" w:eastAsia="宋体" w:hAnsi="宋体" w:cs="宋体" w:hint="eastAsia"/>
          <w:kern w:val="0"/>
          <w:sz w:val="28"/>
          <w:szCs w:val="28"/>
        </w:rPr>
        <w:t>2</w:t>
      </w:r>
      <w:r w:rsidR="00CC0FA4" w:rsidRPr="000F5737">
        <w:rPr>
          <w:rFonts w:ascii="宋体" w:eastAsia="宋体" w:hAnsi="宋体" w:cs="宋体"/>
          <w:kern w:val="0"/>
          <w:sz w:val="28"/>
          <w:szCs w:val="28"/>
        </w:rPr>
        <w:t>023</w:t>
      </w:r>
      <w:r w:rsidR="00CC0FA4" w:rsidRPr="000F5737">
        <w:rPr>
          <w:rFonts w:ascii="宋体" w:eastAsia="宋体" w:hAnsi="宋体" w:cs="宋体" w:hint="eastAsia"/>
          <w:kern w:val="0"/>
          <w:sz w:val="28"/>
          <w:szCs w:val="28"/>
        </w:rPr>
        <w:t>年2月接到批准立项任务书后，</w:t>
      </w:r>
      <w:r w:rsidR="00E637E7" w:rsidRPr="000F5737">
        <w:rPr>
          <w:rFonts w:ascii="宋体" w:eastAsia="宋体" w:hAnsi="宋体" w:cs="宋体" w:hint="eastAsia"/>
          <w:kern w:val="0"/>
          <w:sz w:val="28"/>
          <w:szCs w:val="28"/>
        </w:rPr>
        <w:t>立项修订小组转为起草小组，并于2</w:t>
      </w:r>
      <w:r w:rsidR="00E637E7" w:rsidRPr="000F5737">
        <w:rPr>
          <w:rFonts w:ascii="宋体" w:eastAsia="宋体" w:hAnsi="宋体" w:cs="宋体"/>
          <w:kern w:val="0"/>
          <w:sz w:val="28"/>
          <w:szCs w:val="28"/>
        </w:rPr>
        <w:t>023</w:t>
      </w:r>
      <w:r w:rsidR="00E637E7" w:rsidRPr="000F5737">
        <w:rPr>
          <w:rFonts w:ascii="宋体" w:eastAsia="宋体" w:hAnsi="宋体" w:cs="宋体" w:hint="eastAsia"/>
          <w:kern w:val="0"/>
          <w:sz w:val="28"/>
          <w:szCs w:val="28"/>
        </w:rPr>
        <w:t>年3月根据前期调研的实验数据形成初稿。</w:t>
      </w:r>
      <w:r w:rsidR="00E637E7" w:rsidRPr="000F5737">
        <w:rPr>
          <w:rFonts w:ascii="宋体" w:eastAsia="宋体" w:hAnsi="宋体" w:cs="宋体"/>
          <w:kern w:val="0"/>
          <w:sz w:val="28"/>
          <w:szCs w:val="28"/>
        </w:rPr>
        <w:t>2023 年4月，</w:t>
      </w:r>
      <w:r w:rsidR="00E637E7" w:rsidRPr="000F5737">
        <w:rPr>
          <w:rFonts w:ascii="宋体" w:eastAsia="宋体" w:hAnsi="宋体" w:cs="宋体" w:hint="eastAsia"/>
          <w:kern w:val="0"/>
          <w:sz w:val="28"/>
          <w:szCs w:val="28"/>
        </w:rPr>
        <w:t>起草人修改初稿</w:t>
      </w:r>
      <w:r w:rsidR="00E637E7" w:rsidRPr="000F5737">
        <w:rPr>
          <w:rFonts w:ascii="宋体" w:eastAsia="宋体" w:hAnsi="宋体" w:cs="宋体"/>
          <w:kern w:val="0"/>
          <w:sz w:val="28"/>
          <w:szCs w:val="28"/>
        </w:rPr>
        <w:t>形</w:t>
      </w:r>
      <w:r w:rsidR="00E637E7" w:rsidRPr="000F5737">
        <w:rPr>
          <w:rFonts w:ascii="宋体" w:eastAsia="宋体" w:hAnsi="宋体" w:cs="宋体" w:hint="eastAsia"/>
          <w:kern w:val="0"/>
          <w:sz w:val="28"/>
          <w:szCs w:val="28"/>
        </w:rPr>
        <w:lastRenderedPageBreak/>
        <w:t>成《火花试验机》广西地方计量检定规程征求意见稿，将广泛征求意见后进行修改。</w:t>
      </w:r>
    </w:p>
    <w:p w14:paraId="03AA5ABD" w14:textId="4EC28083" w:rsidR="008C48B9" w:rsidRPr="000F5737" w:rsidRDefault="008C48B9">
      <w:pPr>
        <w:rPr>
          <w:rFonts w:ascii="宋体" w:eastAsia="宋体" w:hAnsi="宋体" w:cs="宋体"/>
          <w:kern w:val="0"/>
          <w:sz w:val="28"/>
          <w:szCs w:val="28"/>
        </w:rPr>
      </w:pPr>
      <w:r w:rsidRPr="000F5737">
        <w:rPr>
          <w:rFonts w:ascii="宋体" w:eastAsia="宋体" w:hAnsi="宋体" w:cs="宋体" w:hint="eastAsia"/>
          <w:kern w:val="0"/>
          <w:sz w:val="28"/>
          <w:szCs w:val="28"/>
        </w:rPr>
        <w:t>五、规程的主要内容及技术指标</w:t>
      </w:r>
    </w:p>
    <w:p w14:paraId="02B9EF5E" w14:textId="77777777" w:rsidR="00E637E7" w:rsidRPr="000F5737" w:rsidRDefault="00E637E7" w:rsidP="00E637E7">
      <w:pPr>
        <w:rPr>
          <w:rFonts w:ascii="宋体" w:eastAsia="宋体" w:hAnsi="宋体"/>
          <w:sz w:val="28"/>
          <w:szCs w:val="28"/>
        </w:rPr>
      </w:pPr>
      <w:r w:rsidRPr="000F5737">
        <w:rPr>
          <w:rFonts w:ascii="宋体" w:eastAsia="宋体" w:hAnsi="宋体" w:hint="eastAsia"/>
          <w:sz w:val="28"/>
          <w:szCs w:val="28"/>
        </w:rPr>
        <w:t xml:space="preserve"> </w:t>
      </w:r>
      <w:r w:rsidRPr="000F5737">
        <w:rPr>
          <w:rFonts w:ascii="宋体" w:eastAsia="宋体" w:hAnsi="宋体"/>
          <w:sz w:val="28"/>
          <w:szCs w:val="28"/>
        </w:rPr>
        <w:t xml:space="preserve">   1</w:t>
      </w:r>
      <w:r w:rsidRPr="000F5737">
        <w:rPr>
          <w:rFonts w:ascii="宋体" w:eastAsia="宋体" w:hAnsi="宋体"/>
          <w:sz w:val="28"/>
          <w:szCs w:val="28"/>
        </w:rPr>
        <w:tab/>
        <w:t>范围</w:t>
      </w:r>
    </w:p>
    <w:p w14:paraId="16C8FB48" w14:textId="3220A039" w:rsidR="008C48B9" w:rsidRPr="000F5737" w:rsidRDefault="00E637E7" w:rsidP="000F5737">
      <w:pPr>
        <w:ind w:leftChars="200" w:left="420" w:firstLineChars="200" w:firstLine="560"/>
        <w:rPr>
          <w:rFonts w:ascii="宋体" w:eastAsia="宋体" w:hAnsi="宋体"/>
          <w:sz w:val="28"/>
          <w:szCs w:val="28"/>
        </w:rPr>
      </w:pPr>
      <w:r w:rsidRPr="000F5737">
        <w:rPr>
          <w:rFonts w:ascii="宋体" w:eastAsia="宋体" w:hAnsi="宋体" w:hint="eastAsia"/>
          <w:sz w:val="28"/>
          <w:szCs w:val="28"/>
        </w:rPr>
        <w:t>规程适用于电线电缆绝缘线芯的绝缘层质量检验使用的工频火花试验机和直流火花试验机（以下统称火花试验机）的首次检定、后续检定和使用中检验。</w:t>
      </w:r>
    </w:p>
    <w:p w14:paraId="58F678EE" w14:textId="77777777" w:rsidR="00E637E7" w:rsidRPr="000F5737" w:rsidRDefault="00E637E7" w:rsidP="00E637E7">
      <w:pPr>
        <w:rPr>
          <w:rFonts w:ascii="宋体" w:eastAsia="宋体" w:hAnsi="宋体"/>
          <w:sz w:val="28"/>
          <w:szCs w:val="28"/>
        </w:rPr>
      </w:pPr>
      <w:r w:rsidRPr="000F5737">
        <w:rPr>
          <w:rFonts w:ascii="宋体" w:eastAsia="宋体" w:hAnsi="宋体"/>
          <w:sz w:val="28"/>
          <w:szCs w:val="28"/>
        </w:rPr>
        <w:t>2</w:t>
      </w:r>
      <w:r w:rsidRPr="000F5737">
        <w:rPr>
          <w:rFonts w:ascii="宋体" w:eastAsia="宋体" w:hAnsi="宋体"/>
          <w:sz w:val="28"/>
          <w:szCs w:val="28"/>
        </w:rPr>
        <w:tab/>
        <w:t>引用文件</w:t>
      </w:r>
    </w:p>
    <w:p w14:paraId="028A30FC" w14:textId="77777777" w:rsidR="00E637E7" w:rsidRPr="000F5737" w:rsidRDefault="00E637E7" w:rsidP="000F5737">
      <w:pPr>
        <w:ind w:firstLineChars="200" w:firstLine="560"/>
        <w:rPr>
          <w:rFonts w:ascii="宋体" w:eastAsia="宋体" w:hAnsi="宋体"/>
          <w:sz w:val="28"/>
          <w:szCs w:val="28"/>
        </w:rPr>
      </w:pPr>
      <w:r w:rsidRPr="000F5737">
        <w:rPr>
          <w:rFonts w:ascii="宋体" w:eastAsia="宋体" w:hAnsi="宋体" w:hint="eastAsia"/>
          <w:sz w:val="28"/>
          <w:szCs w:val="28"/>
        </w:rPr>
        <w:t>本规程引用下列文件：</w:t>
      </w:r>
    </w:p>
    <w:p w14:paraId="0A85E3F4" w14:textId="77777777" w:rsidR="00E637E7" w:rsidRPr="000F5737" w:rsidRDefault="00E637E7" w:rsidP="000F5737">
      <w:pPr>
        <w:ind w:firstLineChars="200" w:firstLine="560"/>
        <w:rPr>
          <w:rFonts w:ascii="宋体" w:eastAsia="宋体" w:hAnsi="宋体"/>
          <w:sz w:val="28"/>
          <w:szCs w:val="28"/>
        </w:rPr>
      </w:pPr>
      <w:r w:rsidRPr="000F5737">
        <w:rPr>
          <w:rFonts w:ascii="宋体" w:eastAsia="宋体" w:hAnsi="宋体"/>
          <w:sz w:val="28"/>
          <w:szCs w:val="28"/>
        </w:rPr>
        <w:t>JJG 795-2016《耐电压测试仪》检定规程</w:t>
      </w:r>
    </w:p>
    <w:p w14:paraId="4D86C828" w14:textId="77777777" w:rsidR="00E637E7" w:rsidRPr="000F5737" w:rsidRDefault="00E637E7" w:rsidP="000F5737">
      <w:pPr>
        <w:ind w:firstLineChars="200" w:firstLine="560"/>
        <w:rPr>
          <w:rFonts w:ascii="宋体" w:eastAsia="宋体" w:hAnsi="宋体"/>
          <w:sz w:val="28"/>
          <w:szCs w:val="28"/>
        </w:rPr>
      </w:pPr>
      <w:r w:rsidRPr="000F5737">
        <w:rPr>
          <w:rFonts w:ascii="宋体" w:eastAsia="宋体" w:hAnsi="宋体"/>
          <w:sz w:val="28"/>
          <w:szCs w:val="28"/>
        </w:rPr>
        <w:t>GB/T 26873-2011《火花试验机》</w:t>
      </w:r>
    </w:p>
    <w:p w14:paraId="46B98010" w14:textId="77777777" w:rsidR="00E637E7" w:rsidRPr="000F5737" w:rsidRDefault="00E637E7" w:rsidP="003235DC">
      <w:pPr>
        <w:ind w:leftChars="100" w:left="210" w:firstLineChars="100" w:firstLine="280"/>
        <w:rPr>
          <w:rFonts w:ascii="宋体" w:eastAsia="宋体" w:hAnsi="宋体"/>
          <w:sz w:val="28"/>
          <w:szCs w:val="28"/>
        </w:rPr>
      </w:pPr>
      <w:r w:rsidRPr="000F5737">
        <w:rPr>
          <w:rFonts w:ascii="宋体" w:eastAsia="宋体" w:hAnsi="宋体"/>
          <w:sz w:val="28"/>
          <w:szCs w:val="28"/>
        </w:rPr>
        <w:t>GB/T 3048.1 2007 电线</w:t>
      </w:r>
      <w:proofErr w:type="gramStart"/>
      <w:r w:rsidRPr="000F5737">
        <w:rPr>
          <w:rFonts w:ascii="宋体" w:eastAsia="宋体" w:hAnsi="宋体"/>
          <w:sz w:val="28"/>
          <w:szCs w:val="28"/>
        </w:rPr>
        <w:t>电缆电</w:t>
      </w:r>
      <w:proofErr w:type="gramEnd"/>
      <w:r w:rsidRPr="000F5737">
        <w:rPr>
          <w:rFonts w:ascii="宋体" w:eastAsia="宋体" w:hAnsi="宋体"/>
          <w:sz w:val="28"/>
          <w:szCs w:val="28"/>
        </w:rPr>
        <w:t>性能试验方法 第 1 部分 ：总则</w:t>
      </w:r>
    </w:p>
    <w:p w14:paraId="5572B2B0" w14:textId="77777777" w:rsidR="00E637E7" w:rsidRPr="000F5737" w:rsidRDefault="00E637E7" w:rsidP="000F5737">
      <w:pPr>
        <w:ind w:leftChars="200" w:left="420"/>
        <w:rPr>
          <w:rFonts w:ascii="宋体" w:eastAsia="宋体" w:hAnsi="宋体"/>
          <w:sz w:val="28"/>
          <w:szCs w:val="28"/>
        </w:rPr>
      </w:pPr>
      <w:r w:rsidRPr="000F5737">
        <w:rPr>
          <w:rFonts w:ascii="宋体" w:eastAsia="宋体" w:hAnsi="宋体"/>
          <w:sz w:val="28"/>
          <w:szCs w:val="28"/>
        </w:rPr>
        <w:t>GB/T 3048.9 2007 电线</w:t>
      </w:r>
      <w:proofErr w:type="gramStart"/>
      <w:r w:rsidRPr="000F5737">
        <w:rPr>
          <w:rFonts w:ascii="宋体" w:eastAsia="宋体" w:hAnsi="宋体"/>
          <w:sz w:val="28"/>
          <w:szCs w:val="28"/>
        </w:rPr>
        <w:t>电缆电</w:t>
      </w:r>
      <w:proofErr w:type="gramEnd"/>
      <w:r w:rsidRPr="000F5737">
        <w:rPr>
          <w:rFonts w:ascii="宋体" w:eastAsia="宋体" w:hAnsi="宋体"/>
          <w:sz w:val="28"/>
          <w:szCs w:val="28"/>
        </w:rPr>
        <w:t>性能试验方法 第 9 部分 绝缘线芯火花试验</w:t>
      </w:r>
    </w:p>
    <w:p w14:paraId="7BC75875" w14:textId="2C3DF1B7" w:rsidR="008C48B9" w:rsidRPr="000F5737" w:rsidRDefault="00E637E7" w:rsidP="000F5737">
      <w:pPr>
        <w:ind w:leftChars="200" w:left="420"/>
        <w:rPr>
          <w:rFonts w:ascii="宋体" w:eastAsia="宋体" w:hAnsi="宋体"/>
          <w:sz w:val="28"/>
          <w:szCs w:val="28"/>
        </w:rPr>
      </w:pPr>
      <w:r w:rsidRPr="000F5737">
        <w:rPr>
          <w:rFonts w:ascii="宋体" w:eastAsia="宋体" w:hAnsi="宋体"/>
          <w:sz w:val="28"/>
          <w:szCs w:val="28"/>
        </w:rPr>
        <w:t>JB/T 4278.10-2011《橡皮塑料电线电缆试验仪器设备检定方法 第10部分：火花试验机》</w:t>
      </w:r>
    </w:p>
    <w:p w14:paraId="07C3F7E7" w14:textId="73AD14E5" w:rsidR="00E637E7" w:rsidRPr="000F5737" w:rsidRDefault="00E637E7" w:rsidP="00E637E7">
      <w:pPr>
        <w:rPr>
          <w:rFonts w:ascii="宋体" w:eastAsia="宋体" w:hAnsi="宋体"/>
          <w:sz w:val="28"/>
          <w:szCs w:val="28"/>
        </w:rPr>
      </w:pPr>
      <w:r w:rsidRPr="000F5737">
        <w:rPr>
          <w:rFonts w:ascii="宋体" w:eastAsia="宋体" w:hAnsi="宋体"/>
          <w:sz w:val="28"/>
          <w:szCs w:val="28"/>
        </w:rPr>
        <w:t>3</w:t>
      </w:r>
      <w:r w:rsidRPr="000F5737">
        <w:rPr>
          <w:rFonts w:ascii="宋体" w:eastAsia="宋体" w:hAnsi="宋体"/>
          <w:sz w:val="28"/>
          <w:szCs w:val="28"/>
        </w:rPr>
        <w:tab/>
        <w:t>概述</w:t>
      </w:r>
    </w:p>
    <w:p w14:paraId="7F1126E9" w14:textId="040A1431" w:rsidR="008C48B9" w:rsidRPr="000F5737" w:rsidRDefault="00E637E7" w:rsidP="003235DC">
      <w:pPr>
        <w:ind w:leftChars="200" w:left="420" w:firstLineChars="200" w:firstLine="560"/>
        <w:rPr>
          <w:rFonts w:ascii="宋体" w:eastAsia="宋体" w:hAnsi="宋体"/>
          <w:sz w:val="28"/>
          <w:szCs w:val="28"/>
        </w:rPr>
      </w:pPr>
      <w:r w:rsidRPr="000F5737">
        <w:rPr>
          <w:rFonts w:ascii="宋体" w:eastAsia="宋体" w:hAnsi="宋体" w:hint="eastAsia"/>
          <w:sz w:val="28"/>
          <w:szCs w:val="28"/>
        </w:rPr>
        <w:t>火花试验机按其使用的高压电源不同分为工频火花试验机和直流火花试验机。火花试验机用于检验电线电缆绝缘线芯的绝缘层质量（包括电线</w:t>
      </w:r>
      <w:proofErr w:type="gramStart"/>
      <w:r w:rsidRPr="000F5737">
        <w:rPr>
          <w:rFonts w:ascii="宋体" w:eastAsia="宋体" w:hAnsi="宋体" w:hint="eastAsia"/>
          <w:sz w:val="28"/>
          <w:szCs w:val="28"/>
        </w:rPr>
        <w:t>电缆试品是否</w:t>
      </w:r>
      <w:proofErr w:type="gramEnd"/>
      <w:r w:rsidRPr="000F5737">
        <w:rPr>
          <w:rFonts w:ascii="宋体" w:eastAsia="宋体" w:hAnsi="宋体" w:hint="eastAsia"/>
          <w:sz w:val="28"/>
          <w:szCs w:val="28"/>
        </w:rPr>
        <w:t>绝缘不良、绝缘材料是否有气孔或露金属）。</w:t>
      </w:r>
    </w:p>
    <w:p w14:paraId="54F6AD72" w14:textId="1B22BB1B" w:rsidR="00470AAD" w:rsidRPr="000F5737" w:rsidRDefault="00EC5385" w:rsidP="00EC5385">
      <w:pPr>
        <w:tabs>
          <w:tab w:val="left" w:pos="360"/>
        </w:tabs>
        <w:spacing w:beforeLines="100" w:before="312" w:afterLines="50" w:after="156" w:line="360" w:lineRule="exact"/>
        <w:outlineLvl w:val="0"/>
        <w:rPr>
          <w:rFonts w:ascii="宋体" w:eastAsia="宋体" w:hAnsi="宋体"/>
          <w:sz w:val="28"/>
          <w:szCs w:val="28"/>
        </w:rPr>
      </w:pPr>
      <w:bookmarkStart w:id="0" w:name="_Toc270427980"/>
      <w:bookmarkStart w:id="1" w:name="_Toc32565"/>
      <w:bookmarkStart w:id="2" w:name="_Hlk132270851"/>
      <w:bookmarkStart w:id="3" w:name="_Hlk132270931"/>
      <w:r w:rsidRPr="000F5737">
        <w:rPr>
          <w:rFonts w:ascii="宋体" w:eastAsia="宋体" w:hAnsi="宋体" w:hint="eastAsia"/>
          <w:sz w:val="28"/>
          <w:szCs w:val="28"/>
        </w:rPr>
        <w:t>4</w:t>
      </w:r>
      <w:r w:rsidR="00470AAD" w:rsidRPr="000F5737">
        <w:rPr>
          <w:rFonts w:ascii="宋体" w:eastAsia="宋体" w:hAnsi="宋体"/>
          <w:sz w:val="28"/>
          <w:szCs w:val="28"/>
        </w:rPr>
        <w:t>计量性能要求</w:t>
      </w:r>
      <w:bookmarkEnd w:id="0"/>
      <w:bookmarkEnd w:id="1"/>
    </w:p>
    <w:p w14:paraId="58616C5E" w14:textId="77777777" w:rsidR="00EC5385" w:rsidRPr="000F5737" w:rsidRDefault="00EC5385" w:rsidP="003235DC">
      <w:pPr>
        <w:spacing w:line="360" w:lineRule="exact"/>
        <w:ind w:leftChars="200" w:left="420" w:firstLineChars="200" w:firstLine="560"/>
        <w:rPr>
          <w:rFonts w:ascii="宋体" w:eastAsia="宋体" w:hAnsi="宋体"/>
          <w:sz w:val="28"/>
          <w:szCs w:val="28"/>
        </w:rPr>
      </w:pPr>
      <w:r w:rsidRPr="000F5737">
        <w:rPr>
          <w:rFonts w:ascii="宋体" w:eastAsia="宋体" w:hAnsi="宋体" w:hint="eastAsia"/>
          <w:sz w:val="28"/>
          <w:szCs w:val="28"/>
        </w:rPr>
        <w:lastRenderedPageBreak/>
        <w:t>计量性能要求主要针对试验电压最大允许误差、灵敏度、</w:t>
      </w:r>
      <w:r w:rsidRPr="000F5737">
        <w:rPr>
          <w:rFonts w:ascii="宋体" w:eastAsia="宋体" w:hAnsi="宋体" w:hint="eastAsia"/>
          <w:color w:val="000000"/>
          <w:sz w:val="28"/>
          <w:szCs w:val="28"/>
        </w:rPr>
        <w:t>稳定性、</w:t>
      </w:r>
      <w:r w:rsidRPr="000F5737">
        <w:rPr>
          <w:rFonts w:ascii="宋体" w:eastAsia="宋体" w:hAnsi="宋体"/>
          <w:sz w:val="28"/>
          <w:szCs w:val="28"/>
        </w:rPr>
        <w:t>绝缘电阻</w:t>
      </w:r>
      <w:r w:rsidRPr="000F5737">
        <w:rPr>
          <w:rFonts w:ascii="宋体" w:eastAsia="宋体" w:hAnsi="宋体" w:hint="eastAsia"/>
          <w:sz w:val="28"/>
          <w:szCs w:val="28"/>
        </w:rPr>
        <w:t>、工频耐压试验等方面做出要求。其中火花试验机输出试验电压示值误差以相对误差表示，输出电压等级指数与最大允许误差应符合表</w:t>
      </w:r>
      <w:r w:rsidRPr="000F5737">
        <w:rPr>
          <w:rFonts w:ascii="宋体" w:eastAsia="宋体" w:hAnsi="宋体"/>
          <w:sz w:val="28"/>
          <w:szCs w:val="28"/>
        </w:rPr>
        <w:t>1</w:t>
      </w:r>
      <w:r w:rsidRPr="000F5737">
        <w:rPr>
          <w:rFonts w:ascii="宋体" w:eastAsia="宋体" w:hAnsi="宋体" w:hint="eastAsia"/>
          <w:sz w:val="28"/>
          <w:szCs w:val="28"/>
        </w:rPr>
        <w:t>的规定。</w:t>
      </w:r>
    </w:p>
    <w:p w14:paraId="08CD03B4" w14:textId="77777777" w:rsidR="00470AAD" w:rsidRPr="003235DC" w:rsidRDefault="00470AAD" w:rsidP="00470AAD">
      <w:pPr>
        <w:spacing w:line="360" w:lineRule="exact"/>
        <w:jc w:val="center"/>
        <w:rPr>
          <w:rFonts w:ascii="宋体" w:eastAsia="宋体" w:hAnsi="宋体"/>
          <w:b/>
          <w:sz w:val="22"/>
          <w:szCs w:val="28"/>
        </w:rPr>
      </w:pPr>
      <w:bookmarkStart w:id="4" w:name="_Toc23620"/>
      <w:bookmarkStart w:id="5" w:name="_Toc347181909"/>
      <w:bookmarkStart w:id="6" w:name="_Toc519438260"/>
      <w:bookmarkEnd w:id="2"/>
      <w:r w:rsidRPr="003235DC">
        <w:rPr>
          <w:rFonts w:ascii="宋体" w:eastAsia="宋体" w:hAnsi="宋体" w:hint="eastAsia"/>
          <w:b/>
          <w:sz w:val="22"/>
          <w:szCs w:val="28"/>
        </w:rPr>
        <w:t>表</w:t>
      </w:r>
      <w:r w:rsidRPr="003235DC">
        <w:rPr>
          <w:rFonts w:ascii="宋体" w:eastAsia="宋体" w:hAnsi="宋体"/>
          <w:b/>
          <w:sz w:val="22"/>
          <w:szCs w:val="28"/>
        </w:rPr>
        <w:t xml:space="preserve">1  </w:t>
      </w:r>
      <w:r w:rsidRPr="003235DC">
        <w:rPr>
          <w:rFonts w:ascii="宋体" w:eastAsia="宋体" w:hAnsi="宋体" w:hint="eastAsia"/>
          <w:b/>
          <w:sz w:val="22"/>
          <w:szCs w:val="28"/>
        </w:rPr>
        <w:t>输出电压等级指数与最大允许误差的要求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2"/>
        <w:gridCol w:w="2073"/>
        <w:gridCol w:w="2073"/>
        <w:gridCol w:w="2078"/>
      </w:tblGrid>
      <w:tr w:rsidR="00470AAD" w:rsidRPr="000F5737" w14:paraId="71B5B4D1" w14:textId="77777777" w:rsidTr="00DC0460">
        <w:tc>
          <w:tcPr>
            <w:tcW w:w="2132" w:type="dxa"/>
            <w:shd w:val="clear" w:color="auto" w:fill="auto"/>
          </w:tcPr>
          <w:p w14:paraId="3C13B435" w14:textId="77777777" w:rsidR="00470AAD" w:rsidRPr="000F5737" w:rsidRDefault="00470AAD" w:rsidP="00DC0460">
            <w:pPr>
              <w:pStyle w:val="Default"/>
              <w:jc w:val="center"/>
              <w:rPr>
                <w:rFonts w:hAnsi="宋体"/>
                <w:sz w:val="28"/>
                <w:szCs w:val="28"/>
              </w:rPr>
            </w:pPr>
            <w:r w:rsidRPr="000F5737">
              <w:rPr>
                <w:rFonts w:hAnsi="宋体" w:hint="eastAsia"/>
                <w:sz w:val="28"/>
                <w:szCs w:val="28"/>
              </w:rPr>
              <w:t>等级指数</w:t>
            </w:r>
          </w:p>
        </w:tc>
        <w:tc>
          <w:tcPr>
            <w:tcW w:w="2132" w:type="dxa"/>
            <w:shd w:val="clear" w:color="auto" w:fill="auto"/>
          </w:tcPr>
          <w:p w14:paraId="5AF52859" w14:textId="77777777" w:rsidR="00470AAD" w:rsidRPr="000F5737" w:rsidRDefault="00470AAD" w:rsidP="00DC0460">
            <w:pPr>
              <w:pStyle w:val="Default"/>
              <w:jc w:val="center"/>
              <w:rPr>
                <w:rFonts w:hAnsi="宋体"/>
                <w:sz w:val="28"/>
                <w:szCs w:val="28"/>
              </w:rPr>
            </w:pPr>
            <w:r w:rsidRPr="000F5737">
              <w:rPr>
                <w:rFonts w:hAnsi="宋体"/>
                <w:sz w:val="28"/>
                <w:szCs w:val="28"/>
              </w:rPr>
              <w:t>2</w:t>
            </w:r>
            <w:r w:rsidRPr="000F5737">
              <w:rPr>
                <w:rFonts w:hAnsi="宋体" w:hint="eastAsia"/>
                <w:sz w:val="28"/>
                <w:szCs w:val="28"/>
              </w:rPr>
              <w:t>级</w:t>
            </w:r>
          </w:p>
        </w:tc>
        <w:tc>
          <w:tcPr>
            <w:tcW w:w="2132" w:type="dxa"/>
            <w:shd w:val="clear" w:color="auto" w:fill="auto"/>
          </w:tcPr>
          <w:p w14:paraId="0A19C909" w14:textId="77777777" w:rsidR="00470AAD" w:rsidRPr="000F5737" w:rsidRDefault="00470AAD" w:rsidP="00DC0460">
            <w:pPr>
              <w:pStyle w:val="Default"/>
              <w:jc w:val="center"/>
              <w:rPr>
                <w:rFonts w:hAnsi="宋体"/>
                <w:sz w:val="28"/>
                <w:szCs w:val="28"/>
              </w:rPr>
            </w:pPr>
            <w:r w:rsidRPr="000F5737">
              <w:rPr>
                <w:rFonts w:hAnsi="宋体"/>
                <w:sz w:val="28"/>
                <w:szCs w:val="28"/>
              </w:rPr>
              <w:t>5</w:t>
            </w:r>
            <w:r w:rsidRPr="000F5737">
              <w:rPr>
                <w:rFonts w:hAnsi="宋体" w:hint="eastAsia"/>
                <w:sz w:val="28"/>
                <w:szCs w:val="28"/>
              </w:rPr>
              <w:t>级</w:t>
            </w:r>
          </w:p>
        </w:tc>
        <w:tc>
          <w:tcPr>
            <w:tcW w:w="2132" w:type="dxa"/>
            <w:shd w:val="clear" w:color="auto" w:fill="auto"/>
          </w:tcPr>
          <w:p w14:paraId="1A42048F" w14:textId="77777777" w:rsidR="00470AAD" w:rsidRPr="000F5737" w:rsidRDefault="00470AAD" w:rsidP="00DC0460">
            <w:pPr>
              <w:pStyle w:val="Default"/>
              <w:jc w:val="center"/>
              <w:rPr>
                <w:rFonts w:hAnsi="宋体"/>
                <w:sz w:val="28"/>
                <w:szCs w:val="28"/>
              </w:rPr>
            </w:pPr>
            <w:r w:rsidRPr="000F5737">
              <w:rPr>
                <w:rFonts w:hAnsi="宋体"/>
                <w:sz w:val="28"/>
                <w:szCs w:val="28"/>
              </w:rPr>
              <w:t>10</w:t>
            </w:r>
            <w:r w:rsidRPr="000F5737">
              <w:rPr>
                <w:rFonts w:hAnsi="宋体" w:hint="eastAsia"/>
                <w:sz w:val="28"/>
                <w:szCs w:val="28"/>
              </w:rPr>
              <w:t>级</w:t>
            </w:r>
          </w:p>
        </w:tc>
      </w:tr>
      <w:tr w:rsidR="00470AAD" w:rsidRPr="000F5737" w14:paraId="3BF528EB" w14:textId="77777777" w:rsidTr="00DC0460">
        <w:tc>
          <w:tcPr>
            <w:tcW w:w="2132" w:type="dxa"/>
            <w:shd w:val="clear" w:color="auto" w:fill="auto"/>
          </w:tcPr>
          <w:p w14:paraId="62E6B215" w14:textId="77777777" w:rsidR="00470AAD" w:rsidRPr="000F5737" w:rsidRDefault="00470AAD" w:rsidP="00DC0460">
            <w:pPr>
              <w:pStyle w:val="Default"/>
              <w:jc w:val="center"/>
              <w:rPr>
                <w:rFonts w:hAnsi="宋体"/>
                <w:sz w:val="28"/>
                <w:szCs w:val="28"/>
              </w:rPr>
            </w:pPr>
            <w:r w:rsidRPr="000F5737">
              <w:rPr>
                <w:rFonts w:hAnsi="宋体" w:hint="eastAsia"/>
                <w:sz w:val="28"/>
                <w:szCs w:val="28"/>
              </w:rPr>
              <w:t>最大允许误差</w:t>
            </w:r>
          </w:p>
        </w:tc>
        <w:tc>
          <w:tcPr>
            <w:tcW w:w="2132" w:type="dxa"/>
            <w:shd w:val="clear" w:color="auto" w:fill="auto"/>
          </w:tcPr>
          <w:p w14:paraId="474AA8B8" w14:textId="77777777" w:rsidR="00470AAD" w:rsidRPr="000F5737" w:rsidRDefault="00470AAD" w:rsidP="00DC0460">
            <w:pPr>
              <w:pStyle w:val="Default"/>
              <w:jc w:val="center"/>
              <w:rPr>
                <w:rFonts w:hAnsi="宋体"/>
                <w:sz w:val="28"/>
                <w:szCs w:val="28"/>
              </w:rPr>
            </w:pPr>
            <w:r w:rsidRPr="000F5737">
              <w:rPr>
                <w:rFonts w:hAnsi="宋体" w:hint="eastAsia"/>
                <w:sz w:val="28"/>
                <w:szCs w:val="28"/>
              </w:rPr>
              <w:t>±</w:t>
            </w:r>
            <w:r w:rsidRPr="000F5737">
              <w:rPr>
                <w:rFonts w:hAnsi="宋体"/>
                <w:sz w:val="28"/>
                <w:szCs w:val="28"/>
              </w:rPr>
              <w:t>2%</w:t>
            </w:r>
          </w:p>
        </w:tc>
        <w:tc>
          <w:tcPr>
            <w:tcW w:w="2132" w:type="dxa"/>
            <w:shd w:val="clear" w:color="auto" w:fill="auto"/>
          </w:tcPr>
          <w:p w14:paraId="16377390" w14:textId="77777777" w:rsidR="00470AAD" w:rsidRPr="000F5737" w:rsidRDefault="00470AAD" w:rsidP="00DC0460">
            <w:pPr>
              <w:pStyle w:val="Default"/>
              <w:jc w:val="center"/>
              <w:rPr>
                <w:rFonts w:hAnsi="宋体"/>
                <w:sz w:val="28"/>
                <w:szCs w:val="28"/>
              </w:rPr>
            </w:pPr>
            <w:r w:rsidRPr="000F5737">
              <w:rPr>
                <w:rFonts w:hAnsi="宋体" w:hint="eastAsia"/>
                <w:sz w:val="28"/>
                <w:szCs w:val="28"/>
              </w:rPr>
              <w:t>±</w:t>
            </w:r>
            <w:r w:rsidRPr="000F5737">
              <w:rPr>
                <w:rFonts w:hAnsi="宋体"/>
                <w:sz w:val="28"/>
                <w:szCs w:val="28"/>
              </w:rPr>
              <w:t>5%</w:t>
            </w:r>
          </w:p>
        </w:tc>
        <w:tc>
          <w:tcPr>
            <w:tcW w:w="2132" w:type="dxa"/>
            <w:shd w:val="clear" w:color="auto" w:fill="auto"/>
          </w:tcPr>
          <w:p w14:paraId="6859112F" w14:textId="77777777" w:rsidR="00470AAD" w:rsidRPr="000F5737" w:rsidRDefault="00470AAD" w:rsidP="00DC0460">
            <w:pPr>
              <w:pStyle w:val="Default"/>
              <w:jc w:val="center"/>
              <w:rPr>
                <w:rFonts w:hAnsi="宋体"/>
                <w:sz w:val="28"/>
                <w:szCs w:val="28"/>
              </w:rPr>
            </w:pPr>
            <w:r w:rsidRPr="000F5737">
              <w:rPr>
                <w:rFonts w:hAnsi="宋体" w:hint="eastAsia"/>
                <w:sz w:val="28"/>
                <w:szCs w:val="28"/>
              </w:rPr>
              <w:t>±</w:t>
            </w:r>
            <w:r w:rsidRPr="000F5737">
              <w:rPr>
                <w:rFonts w:hAnsi="宋体"/>
                <w:sz w:val="28"/>
                <w:szCs w:val="28"/>
              </w:rPr>
              <w:t>10%</w:t>
            </w:r>
          </w:p>
        </w:tc>
      </w:tr>
      <w:tr w:rsidR="00470AAD" w:rsidRPr="000F5737" w14:paraId="05805C0A" w14:textId="77777777" w:rsidTr="00DC0460">
        <w:tc>
          <w:tcPr>
            <w:tcW w:w="8528" w:type="dxa"/>
            <w:gridSpan w:val="4"/>
            <w:shd w:val="clear" w:color="auto" w:fill="auto"/>
          </w:tcPr>
          <w:p w14:paraId="472F87FA" w14:textId="77777777" w:rsidR="00470AAD" w:rsidRPr="000F5737" w:rsidRDefault="00470AAD" w:rsidP="00DC0460">
            <w:pPr>
              <w:pStyle w:val="Default"/>
              <w:jc w:val="both"/>
              <w:rPr>
                <w:rFonts w:hAnsi="宋体"/>
                <w:sz w:val="28"/>
                <w:szCs w:val="28"/>
              </w:rPr>
            </w:pPr>
            <w:r w:rsidRPr="000F5737">
              <w:rPr>
                <w:rFonts w:hAnsi="宋体" w:hint="eastAsia"/>
                <w:sz w:val="28"/>
                <w:szCs w:val="28"/>
              </w:rPr>
              <w:t>注：通常满足</w:t>
            </w:r>
            <w:r w:rsidRPr="000F5737">
              <w:rPr>
                <w:rFonts w:hAnsi="宋体"/>
                <w:sz w:val="28"/>
                <w:szCs w:val="28"/>
              </w:rPr>
              <w:t>2</w:t>
            </w:r>
            <w:r w:rsidRPr="000F5737">
              <w:rPr>
                <w:rFonts w:hAnsi="宋体" w:hint="eastAsia"/>
                <w:sz w:val="28"/>
                <w:szCs w:val="28"/>
              </w:rPr>
              <w:t>级火花试验机电压范围在</w:t>
            </w:r>
            <w:r w:rsidRPr="000F5737">
              <w:rPr>
                <w:rFonts w:hAnsi="宋体"/>
                <w:sz w:val="28"/>
                <w:szCs w:val="28"/>
              </w:rPr>
              <w:t>6kV</w:t>
            </w:r>
            <w:r w:rsidRPr="000F5737">
              <w:rPr>
                <w:rFonts w:hAnsi="宋体" w:hint="eastAsia"/>
                <w:sz w:val="28"/>
                <w:szCs w:val="28"/>
              </w:rPr>
              <w:t>以下；</w:t>
            </w:r>
            <w:r w:rsidRPr="000F5737">
              <w:rPr>
                <w:rFonts w:hAnsi="宋体"/>
                <w:sz w:val="28"/>
                <w:szCs w:val="28"/>
              </w:rPr>
              <w:t>5</w:t>
            </w:r>
            <w:r w:rsidRPr="000F5737">
              <w:rPr>
                <w:rFonts w:hAnsi="宋体" w:hint="eastAsia"/>
                <w:sz w:val="28"/>
                <w:szCs w:val="28"/>
              </w:rPr>
              <w:t>级火花试验机电压范围在</w:t>
            </w:r>
            <w:r w:rsidRPr="000F5737">
              <w:rPr>
                <w:rFonts w:hAnsi="宋体"/>
                <w:sz w:val="28"/>
                <w:szCs w:val="28"/>
              </w:rPr>
              <w:t>30kV</w:t>
            </w:r>
            <w:r w:rsidRPr="000F5737">
              <w:rPr>
                <w:rFonts w:hAnsi="宋体" w:hint="eastAsia"/>
                <w:sz w:val="28"/>
                <w:szCs w:val="28"/>
              </w:rPr>
              <w:t>以下；</w:t>
            </w:r>
            <w:r w:rsidRPr="000F5737">
              <w:rPr>
                <w:rFonts w:hAnsi="宋体"/>
                <w:sz w:val="28"/>
                <w:szCs w:val="28"/>
              </w:rPr>
              <w:t>10</w:t>
            </w:r>
            <w:r w:rsidRPr="000F5737">
              <w:rPr>
                <w:rFonts w:hAnsi="宋体" w:hint="eastAsia"/>
                <w:sz w:val="28"/>
                <w:szCs w:val="28"/>
              </w:rPr>
              <w:t>级火花试验机电压范围在</w:t>
            </w:r>
            <w:r w:rsidRPr="000F5737">
              <w:rPr>
                <w:rFonts w:hAnsi="宋体"/>
                <w:sz w:val="28"/>
                <w:szCs w:val="28"/>
              </w:rPr>
              <w:t>50kV</w:t>
            </w:r>
            <w:r w:rsidRPr="000F5737">
              <w:rPr>
                <w:rFonts w:hAnsi="宋体" w:hint="eastAsia"/>
                <w:sz w:val="28"/>
                <w:szCs w:val="28"/>
              </w:rPr>
              <w:t>以下。</w:t>
            </w:r>
          </w:p>
        </w:tc>
      </w:tr>
    </w:tbl>
    <w:p w14:paraId="17856C93" w14:textId="2C872698" w:rsidR="00470AAD" w:rsidRPr="000F5737" w:rsidRDefault="00EC5385" w:rsidP="00EC5385">
      <w:pPr>
        <w:tabs>
          <w:tab w:val="left" w:pos="360"/>
        </w:tabs>
        <w:spacing w:beforeLines="100" w:before="312" w:afterLines="50" w:after="156" w:line="360" w:lineRule="exact"/>
        <w:outlineLvl w:val="0"/>
        <w:rPr>
          <w:rFonts w:ascii="宋体" w:eastAsia="宋体" w:hAnsi="宋体"/>
          <w:sz w:val="28"/>
          <w:szCs w:val="28"/>
        </w:rPr>
      </w:pPr>
      <w:bookmarkStart w:id="7" w:name="_Toc270428027"/>
      <w:bookmarkStart w:id="8" w:name="_Toc31179"/>
      <w:bookmarkEnd w:id="4"/>
      <w:bookmarkEnd w:id="3"/>
      <w:bookmarkEnd w:id="5"/>
      <w:bookmarkEnd w:id="6"/>
      <w:r w:rsidRPr="000F5737">
        <w:rPr>
          <w:rFonts w:ascii="宋体" w:eastAsia="宋体" w:hAnsi="宋体" w:hint="eastAsia"/>
          <w:sz w:val="28"/>
          <w:szCs w:val="28"/>
        </w:rPr>
        <w:t>5</w:t>
      </w:r>
      <w:r w:rsidR="00470AAD" w:rsidRPr="000F5737">
        <w:rPr>
          <w:rFonts w:ascii="宋体" w:eastAsia="宋体" w:hAnsi="宋体"/>
          <w:sz w:val="28"/>
          <w:szCs w:val="28"/>
        </w:rPr>
        <w:t>通用技术要求</w:t>
      </w:r>
      <w:bookmarkEnd w:id="7"/>
      <w:bookmarkEnd w:id="8"/>
    </w:p>
    <w:p w14:paraId="57E063E4" w14:textId="2D30E33C" w:rsidR="00EC5385" w:rsidRPr="000F5737" w:rsidRDefault="00EC5385" w:rsidP="003235DC">
      <w:pPr>
        <w:tabs>
          <w:tab w:val="left" w:pos="360"/>
        </w:tabs>
        <w:spacing w:beforeLines="100" w:before="312" w:afterLines="50" w:after="156" w:line="360" w:lineRule="exact"/>
        <w:ind w:leftChars="200" w:left="420" w:firstLineChars="200" w:firstLine="560"/>
        <w:outlineLvl w:val="0"/>
        <w:rPr>
          <w:rFonts w:ascii="宋体" w:eastAsia="宋体" w:hAnsi="宋体"/>
          <w:sz w:val="28"/>
          <w:szCs w:val="28"/>
        </w:rPr>
      </w:pPr>
      <w:r w:rsidRPr="000F5737">
        <w:rPr>
          <w:rFonts w:ascii="宋体" w:eastAsia="宋体" w:hAnsi="宋体" w:hint="eastAsia"/>
          <w:sz w:val="28"/>
          <w:szCs w:val="28"/>
        </w:rPr>
        <w:t>针对火花试验机的外观、功能以及相关部件（试验电极、保护电极）做出技术要求。</w:t>
      </w:r>
    </w:p>
    <w:p w14:paraId="61010CFE" w14:textId="291E4A28" w:rsidR="00EC5385" w:rsidRPr="000F5737" w:rsidRDefault="00EC5385" w:rsidP="00EC5385">
      <w:pPr>
        <w:spacing w:line="360" w:lineRule="exact"/>
        <w:outlineLvl w:val="1"/>
        <w:rPr>
          <w:rFonts w:ascii="宋体" w:eastAsia="宋体" w:hAnsi="宋体"/>
          <w:sz w:val="28"/>
          <w:szCs w:val="28"/>
        </w:rPr>
      </w:pPr>
      <w:r w:rsidRPr="000F5737">
        <w:rPr>
          <w:rFonts w:ascii="宋体" w:eastAsia="宋体" w:hAnsi="宋体"/>
          <w:sz w:val="28"/>
          <w:szCs w:val="28"/>
        </w:rPr>
        <w:t>6  计量器具控制</w:t>
      </w:r>
    </w:p>
    <w:p w14:paraId="18ED29F4" w14:textId="77777777" w:rsidR="003235DC" w:rsidRDefault="00EC5385" w:rsidP="003235DC">
      <w:pPr>
        <w:spacing w:line="360" w:lineRule="exact"/>
        <w:ind w:leftChars="200" w:left="420" w:firstLineChars="200" w:firstLine="560"/>
        <w:outlineLvl w:val="1"/>
        <w:rPr>
          <w:rFonts w:ascii="宋体" w:eastAsia="宋体" w:hAnsi="宋体"/>
          <w:sz w:val="28"/>
          <w:szCs w:val="28"/>
        </w:rPr>
      </w:pPr>
      <w:bookmarkStart w:id="9" w:name="_Toc31115"/>
      <w:r w:rsidRPr="000F5737">
        <w:rPr>
          <w:rFonts w:ascii="宋体" w:eastAsia="宋体" w:hAnsi="宋体" w:hint="eastAsia"/>
          <w:sz w:val="28"/>
          <w:szCs w:val="28"/>
        </w:rPr>
        <w:t>检定</w:t>
      </w:r>
      <w:r w:rsidRPr="000F5737">
        <w:rPr>
          <w:rFonts w:ascii="宋体" w:eastAsia="宋体" w:hAnsi="宋体"/>
          <w:sz w:val="28"/>
          <w:szCs w:val="28"/>
        </w:rPr>
        <w:t>条件</w:t>
      </w:r>
      <w:bookmarkEnd w:id="9"/>
      <w:r w:rsidRPr="000F5737">
        <w:rPr>
          <w:rFonts w:ascii="宋体" w:eastAsia="宋体" w:hAnsi="宋体" w:hint="eastAsia"/>
          <w:sz w:val="28"/>
          <w:szCs w:val="28"/>
        </w:rPr>
        <w:t>计量器具控制包括首次检定、后续检定和使用中的检验。环境需符合温度：（20±15）℃ ，相对湿度：≤</w:t>
      </w:r>
      <w:r w:rsidRPr="000F5737">
        <w:rPr>
          <w:rFonts w:ascii="宋体" w:eastAsia="宋体" w:hAnsi="宋体"/>
          <w:sz w:val="28"/>
          <w:szCs w:val="28"/>
        </w:rPr>
        <w:t>80</w:t>
      </w:r>
      <w:r w:rsidRPr="000F5737">
        <w:rPr>
          <w:rFonts w:ascii="宋体" w:eastAsia="宋体" w:hAnsi="宋体" w:hint="eastAsia"/>
          <w:sz w:val="28"/>
          <w:szCs w:val="28"/>
        </w:rPr>
        <w:t>% 。使用电源电压满足：交流（220±22）V；频率：（50±2.5）Hz。并且应配备保障检定人员安全的绝缘橡胶垫、手套和良好的接地线，且周围应无影响正常检定工作的外界电磁干扰。</w:t>
      </w:r>
    </w:p>
    <w:p w14:paraId="0F57D53E" w14:textId="77777777" w:rsidR="003235DC" w:rsidRDefault="00EC5385" w:rsidP="003235DC">
      <w:pPr>
        <w:spacing w:line="360" w:lineRule="exact"/>
        <w:ind w:leftChars="200" w:left="420" w:firstLineChars="200" w:firstLine="560"/>
        <w:outlineLvl w:val="1"/>
        <w:rPr>
          <w:rFonts w:ascii="宋体" w:eastAsia="宋体" w:hAnsi="宋体"/>
          <w:sz w:val="28"/>
          <w:szCs w:val="28"/>
        </w:rPr>
      </w:pPr>
      <w:r w:rsidRPr="000F5737">
        <w:rPr>
          <w:rFonts w:ascii="宋体" w:eastAsia="宋体" w:hAnsi="宋体" w:hint="eastAsia"/>
          <w:sz w:val="28"/>
          <w:szCs w:val="28"/>
        </w:rPr>
        <w:t>检定设备方面主要标准器可选用</w:t>
      </w:r>
      <w:r w:rsidRPr="000F5737">
        <w:rPr>
          <w:rFonts w:ascii="宋体" w:eastAsia="宋体" w:hAnsi="宋体" w:hint="eastAsia"/>
          <w:color w:val="000000"/>
          <w:sz w:val="28"/>
          <w:szCs w:val="28"/>
        </w:rPr>
        <w:t>等级不低于1.5级的数字高压表；由电压互感器，高压分压器，高压探头和标准电压表组成的高电压测量装置：电压互感器，高压分压器和高压探头的等级不低于1.0级，标准电压表等级不低于0.5级。</w:t>
      </w:r>
      <w:r w:rsidRPr="000F5737">
        <w:rPr>
          <w:rFonts w:ascii="宋体" w:eastAsia="宋体" w:hAnsi="宋体" w:hint="eastAsia"/>
          <w:sz w:val="28"/>
          <w:szCs w:val="28"/>
        </w:rPr>
        <w:t>辅助测量设备主要包括游标卡尺、钢卷尺、电子秒表、绝缘电阻表、人工击穿装置等。</w:t>
      </w:r>
      <w:r w:rsidRPr="000F5737">
        <w:rPr>
          <w:rFonts w:ascii="宋体" w:eastAsia="宋体" w:hAnsi="宋体"/>
          <w:sz w:val="28"/>
          <w:szCs w:val="28"/>
        </w:rPr>
        <w:t xml:space="preserve"> </w:t>
      </w:r>
    </w:p>
    <w:p w14:paraId="0F5860C6" w14:textId="7AB4AD35" w:rsidR="008C48B9" w:rsidRPr="000F5737" w:rsidRDefault="009742BA" w:rsidP="003235DC">
      <w:pPr>
        <w:spacing w:line="360" w:lineRule="exact"/>
        <w:ind w:leftChars="200" w:left="420" w:firstLineChars="200" w:firstLine="560"/>
        <w:outlineLvl w:val="1"/>
        <w:rPr>
          <w:rFonts w:ascii="宋体" w:eastAsia="宋体" w:hAnsi="宋体"/>
          <w:sz w:val="28"/>
          <w:szCs w:val="28"/>
        </w:rPr>
      </w:pPr>
      <w:r w:rsidRPr="000F5737">
        <w:rPr>
          <w:rFonts w:ascii="宋体" w:eastAsia="宋体" w:hAnsi="宋体" w:hint="eastAsia"/>
          <w:sz w:val="28"/>
          <w:szCs w:val="28"/>
        </w:rPr>
        <w:t>检定试验电压示值误差的方法</w:t>
      </w:r>
      <w:r w:rsidR="00E578A9" w:rsidRPr="000F5737">
        <w:rPr>
          <w:rFonts w:ascii="宋体" w:eastAsia="宋体" w:hAnsi="宋体" w:hint="eastAsia"/>
          <w:sz w:val="28"/>
          <w:szCs w:val="28"/>
        </w:rPr>
        <w:t>主要采用采用数字高压表作标准器检定火花试验机电压示值误差以及采用电压互感器及交流电压表作标准器检定火花试验机电压示值误差。</w:t>
      </w:r>
      <w:r w:rsidR="003235DC" w:rsidRPr="003235DC">
        <w:rPr>
          <w:rFonts w:ascii="宋体" w:eastAsia="宋体" w:hAnsi="宋体" w:hint="eastAsia"/>
          <w:sz w:val="28"/>
          <w:szCs w:val="28"/>
        </w:rPr>
        <w:t>各项要求均符合本规程中相应项目要求的火花试验机，出具检定证书；有一项检定不合格者，发给检定结果通知书，并注明不合格项目。检定证书、检定结果通知书应给出试验电压示值误差、灵敏度试验、绝缘电阻、工频</w:t>
      </w:r>
      <w:proofErr w:type="gramStart"/>
      <w:r w:rsidR="003235DC" w:rsidRPr="003235DC">
        <w:rPr>
          <w:rFonts w:ascii="宋体" w:eastAsia="宋体" w:hAnsi="宋体" w:hint="eastAsia"/>
          <w:sz w:val="28"/>
          <w:szCs w:val="28"/>
        </w:rPr>
        <w:t>耐压试验修约后</w:t>
      </w:r>
      <w:proofErr w:type="gramEnd"/>
      <w:r w:rsidR="003235DC" w:rsidRPr="003235DC">
        <w:rPr>
          <w:rFonts w:ascii="宋体" w:eastAsia="宋体" w:hAnsi="宋体" w:hint="eastAsia"/>
          <w:sz w:val="28"/>
          <w:szCs w:val="28"/>
        </w:rPr>
        <w:t>的测量数据。使用中的火花试验机检定周期</w:t>
      </w:r>
      <w:r w:rsidR="003235DC">
        <w:rPr>
          <w:rFonts w:ascii="宋体" w:eastAsia="宋体" w:hAnsi="宋体" w:hint="eastAsia"/>
          <w:sz w:val="28"/>
          <w:szCs w:val="28"/>
        </w:rPr>
        <w:t>拟</w:t>
      </w:r>
      <w:r w:rsidR="003235DC" w:rsidRPr="003235DC">
        <w:rPr>
          <w:rFonts w:ascii="宋体" w:eastAsia="宋体" w:hAnsi="宋体" w:hint="eastAsia"/>
          <w:sz w:val="28"/>
          <w:szCs w:val="28"/>
        </w:rPr>
        <w:t>不超过一年。</w:t>
      </w:r>
    </w:p>
    <w:p w14:paraId="2ECFEB1A" w14:textId="797B0C13" w:rsidR="008C48B9" w:rsidRPr="000F5737" w:rsidRDefault="008C48B9">
      <w:pPr>
        <w:rPr>
          <w:rFonts w:ascii="宋体" w:eastAsia="宋体" w:hAnsi="宋体"/>
          <w:sz w:val="28"/>
          <w:szCs w:val="28"/>
        </w:rPr>
      </w:pPr>
    </w:p>
    <w:p w14:paraId="01AB7260" w14:textId="77777777" w:rsidR="008C48B9" w:rsidRPr="000F5737" w:rsidRDefault="008C48B9" w:rsidP="003235DC">
      <w:pPr>
        <w:autoSpaceDE w:val="0"/>
        <w:autoSpaceDN w:val="0"/>
        <w:adjustRightInd w:val="0"/>
        <w:ind w:leftChars="200" w:left="420" w:firstLineChars="200" w:firstLine="560"/>
        <w:jc w:val="left"/>
        <w:rPr>
          <w:rFonts w:ascii="宋体" w:eastAsia="宋体" w:hAnsi="宋体" w:cs="宋体"/>
          <w:kern w:val="0"/>
          <w:sz w:val="28"/>
          <w:szCs w:val="28"/>
        </w:rPr>
      </w:pPr>
      <w:r w:rsidRPr="000F5737">
        <w:rPr>
          <w:rFonts w:ascii="宋体" w:eastAsia="宋体" w:hAnsi="宋体" w:cs="宋体" w:hint="eastAsia"/>
          <w:kern w:val="0"/>
          <w:sz w:val="28"/>
          <w:szCs w:val="28"/>
        </w:rPr>
        <w:lastRenderedPageBreak/>
        <w:t>以上是制定此检定规程的编制说明，请各位专家给予评价并提出宝贵意见，</w:t>
      </w:r>
    </w:p>
    <w:p w14:paraId="2D0B6251" w14:textId="28C77B3E" w:rsidR="008C48B9" w:rsidRPr="000F5737" w:rsidRDefault="008C48B9" w:rsidP="008C48B9">
      <w:pPr>
        <w:rPr>
          <w:rFonts w:ascii="宋体" w:eastAsia="宋体" w:hAnsi="宋体"/>
          <w:sz w:val="28"/>
          <w:szCs w:val="28"/>
        </w:rPr>
      </w:pPr>
    </w:p>
    <w:p w14:paraId="6D60C87E" w14:textId="45C69D2F" w:rsidR="008C48B9" w:rsidRPr="000F5737" w:rsidRDefault="008C48B9" w:rsidP="008C48B9">
      <w:pPr>
        <w:ind w:firstLine="480"/>
        <w:jc w:val="right"/>
        <w:rPr>
          <w:rFonts w:ascii="宋体" w:eastAsia="宋体" w:hAnsi="宋体"/>
          <w:sz w:val="28"/>
          <w:szCs w:val="28"/>
        </w:rPr>
      </w:pPr>
      <w:r w:rsidRPr="000F5737">
        <w:rPr>
          <w:rFonts w:ascii="宋体" w:eastAsia="宋体" w:hAnsi="宋体" w:hint="eastAsia"/>
          <w:sz w:val="28"/>
          <w:szCs w:val="28"/>
        </w:rPr>
        <w:t>《火花试验机检定规程》起草修订小组</w:t>
      </w:r>
    </w:p>
    <w:p w14:paraId="34F8845B" w14:textId="3BE65B1D" w:rsidR="008C48B9" w:rsidRPr="000F5737" w:rsidRDefault="008C48B9" w:rsidP="003235DC">
      <w:pPr>
        <w:ind w:right="1120" w:firstLine="480"/>
        <w:jc w:val="right"/>
        <w:rPr>
          <w:rFonts w:ascii="宋体" w:eastAsia="宋体" w:hAnsi="宋体"/>
          <w:sz w:val="28"/>
          <w:szCs w:val="28"/>
        </w:rPr>
      </w:pPr>
      <w:bookmarkStart w:id="10" w:name="_GoBack"/>
      <w:bookmarkEnd w:id="10"/>
      <w:r w:rsidRPr="000F5737">
        <w:rPr>
          <w:rFonts w:ascii="宋体" w:eastAsia="宋体" w:hAnsi="宋体" w:hint="eastAsia"/>
          <w:sz w:val="28"/>
          <w:szCs w:val="28"/>
        </w:rPr>
        <w:t>20</w:t>
      </w:r>
      <w:r w:rsidRPr="000F5737">
        <w:rPr>
          <w:rFonts w:ascii="宋体" w:eastAsia="宋体" w:hAnsi="宋体"/>
          <w:sz w:val="28"/>
          <w:szCs w:val="28"/>
        </w:rPr>
        <w:t>2</w:t>
      </w:r>
      <w:r w:rsidRPr="000F5737">
        <w:rPr>
          <w:rFonts w:ascii="宋体" w:eastAsia="宋体" w:hAnsi="宋体" w:hint="eastAsia"/>
          <w:sz w:val="28"/>
          <w:szCs w:val="28"/>
        </w:rPr>
        <w:t>3年0</w:t>
      </w:r>
      <w:r w:rsidR="00211FF4" w:rsidRPr="000F5737">
        <w:rPr>
          <w:rFonts w:ascii="宋体" w:eastAsia="宋体" w:hAnsi="宋体"/>
          <w:sz w:val="28"/>
          <w:szCs w:val="28"/>
        </w:rPr>
        <w:t>4</w:t>
      </w:r>
      <w:r w:rsidRPr="000F5737">
        <w:rPr>
          <w:rFonts w:ascii="宋体" w:eastAsia="宋体" w:hAnsi="宋体" w:hint="eastAsia"/>
          <w:sz w:val="28"/>
          <w:szCs w:val="28"/>
        </w:rPr>
        <w:t>月</w:t>
      </w:r>
    </w:p>
    <w:p w14:paraId="07CFCDBF" w14:textId="77777777" w:rsidR="008C48B9" w:rsidRPr="000F5737" w:rsidRDefault="008C48B9" w:rsidP="008C48B9">
      <w:pPr>
        <w:rPr>
          <w:rFonts w:ascii="宋体" w:eastAsia="宋体" w:hAnsi="宋体"/>
          <w:sz w:val="28"/>
          <w:szCs w:val="28"/>
        </w:rPr>
      </w:pPr>
    </w:p>
    <w:sectPr w:rsidR="008C48B9" w:rsidRPr="000F57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2A0458" w14:textId="77777777" w:rsidR="008C48B9" w:rsidRDefault="008C48B9" w:rsidP="008C48B9">
      <w:r>
        <w:separator/>
      </w:r>
    </w:p>
  </w:endnote>
  <w:endnote w:type="continuationSeparator" w:id="0">
    <w:p w14:paraId="79129E0F" w14:textId="77777777" w:rsidR="008C48B9" w:rsidRDefault="008C48B9" w:rsidP="008C4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CC1A2F" w14:textId="77777777" w:rsidR="008C48B9" w:rsidRDefault="008C48B9" w:rsidP="008C48B9">
      <w:r>
        <w:separator/>
      </w:r>
    </w:p>
  </w:footnote>
  <w:footnote w:type="continuationSeparator" w:id="0">
    <w:p w14:paraId="5B5C2915" w14:textId="77777777" w:rsidR="008C48B9" w:rsidRDefault="008C48B9" w:rsidP="008C4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E4E75"/>
    <w:multiLevelType w:val="hybridMultilevel"/>
    <w:tmpl w:val="914EEA88"/>
    <w:lvl w:ilvl="0" w:tplc="04090019">
      <w:start w:val="1"/>
      <w:numFmt w:val="low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59F181F"/>
    <w:multiLevelType w:val="hybridMultilevel"/>
    <w:tmpl w:val="DD5CAC4C"/>
    <w:lvl w:ilvl="0" w:tplc="7B0859F8">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DE3518C"/>
    <w:multiLevelType w:val="hybridMultilevel"/>
    <w:tmpl w:val="E54AFA22"/>
    <w:lvl w:ilvl="0" w:tplc="4328DD3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6D90F4C"/>
    <w:multiLevelType w:val="multilevel"/>
    <w:tmpl w:val="56D90F4C"/>
    <w:lvl w:ilvl="0">
      <w:start w:val="1"/>
      <w:numFmt w:val="decimal"/>
      <w:lvlText w:val="%1"/>
      <w:lvlJc w:val="left"/>
      <w:pPr>
        <w:tabs>
          <w:tab w:val="num" w:pos="360"/>
        </w:tabs>
        <w:ind w:left="360" w:hanging="360"/>
      </w:pPr>
      <w:rPr>
        <w:rFonts w:ascii="Times New Roman" w:eastAsia="黑体" w:hAnsi="Times New Roman" w:hint="default"/>
      </w:rPr>
    </w:lvl>
    <w:lvl w:ilvl="1">
      <w:start w:val="2"/>
      <w:numFmt w:val="decimal"/>
      <w:isLgl/>
      <w:lvlText w:val="%1.%2"/>
      <w:lvlJc w:val="left"/>
      <w:pPr>
        <w:tabs>
          <w:tab w:val="num" w:pos="720"/>
        </w:tabs>
        <w:ind w:left="720" w:hanging="720"/>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B86"/>
    <w:rsid w:val="000F5737"/>
    <w:rsid w:val="00211FF4"/>
    <w:rsid w:val="003235DC"/>
    <w:rsid w:val="00470AAD"/>
    <w:rsid w:val="00506B86"/>
    <w:rsid w:val="0060396B"/>
    <w:rsid w:val="008C48B9"/>
    <w:rsid w:val="009742BA"/>
    <w:rsid w:val="00990BCE"/>
    <w:rsid w:val="00CC0FA4"/>
    <w:rsid w:val="00DA1211"/>
    <w:rsid w:val="00DD5659"/>
    <w:rsid w:val="00E578A9"/>
    <w:rsid w:val="00E637E7"/>
    <w:rsid w:val="00EC5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1F19B8"/>
  <w15:chartTrackingRefBased/>
  <w15:docId w15:val="{4C9D881A-D087-49EA-AA26-2507A430E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48B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C48B9"/>
    <w:rPr>
      <w:sz w:val="18"/>
      <w:szCs w:val="18"/>
    </w:rPr>
  </w:style>
  <w:style w:type="paragraph" w:styleId="a5">
    <w:name w:val="footer"/>
    <w:basedOn w:val="a"/>
    <w:link w:val="a6"/>
    <w:uiPriority w:val="99"/>
    <w:unhideWhenUsed/>
    <w:rsid w:val="008C48B9"/>
    <w:pPr>
      <w:tabs>
        <w:tab w:val="center" w:pos="4153"/>
        <w:tab w:val="right" w:pos="8306"/>
      </w:tabs>
      <w:snapToGrid w:val="0"/>
      <w:jc w:val="left"/>
    </w:pPr>
    <w:rPr>
      <w:sz w:val="18"/>
      <w:szCs w:val="18"/>
    </w:rPr>
  </w:style>
  <w:style w:type="character" w:customStyle="1" w:styleId="a6">
    <w:name w:val="页脚 字符"/>
    <w:basedOn w:val="a0"/>
    <w:link w:val="a5"/>
    <w:uiPriority w:val="99"/>
    <w:rsid w:val="008C48B9"/>
    <w:rPr>
      <w:sz w:val="18"/>
      <w:szCs w:val="18"/>
    </w:rPr>
  </w:style>
  <w:style w:type="paragraph" w:styleId="a7">
    <w:name w:val="List Paragraph"/>
    <w:basedOn w:val="a"/>
    <w:uiPriority w:val="34"/>
    <w:qFormat/>
    <w:rsid w:val="00211FF4"/>
    <w:pPr>
      <w:ind w:firstLineChars="200" w:firstLine="420"/>
    </w:pPr>
  </w:style>
  <w:style w:type="paragraph" w:customStyle="1" w:styleId="Default">
    <w:name w:val="Default"/>
    <w:rsid w:val="00470AAD"/>
    <w:pPr>
      <w:widowControl w:val="0"/>
      <w:autoSpaceDE w:val="0"/>
      <w:autoSpaceDN w:val="0"/>
      <w:adjustRightInd w:val="0"/>
    </w:pPr>
    <w:rPr>
      <w:rFonts w:ascii="宋体" w:eastAsia="宋体" w:hAnsi="Times New Roman"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101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2023-04-13T00:32:00Z</dcterms:created>
  <dcterms:modified xsi:type="dcterms:W3CDTF">2023-04-14T00:46:00Z</dcterms:modified>
</cp:coreProperties>
</file>